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7" w:type="dxa"/>
        <w:jc w:val="center"/>
        <w:tblCellMar>
          <w:top w:w="115" w:type="dxa"/>
          <w:left w:w="115" w:type="dxa"/>
          <w:bottom w:w="115" w:type="dxa"/>
          <w:right w:w="115" w:type="dxa"/>
        </w:tblCellMar>
        <w:tblLook w:val="00A0" w:firstRow="1" w:lastRow="0" w:firstColumn="1" w:lastColumn="0" w:noHBand="0" w:noVBand="0"/>
      </w:tblPr>
      <w:tblGrid>
        <w:gridCol w:w="10457"/>
      </w:tblGrid>
      <w:tr w:rsidR="0058620A" w14:paraId="7556F2E9" w14:textId="77777777" w:rsidTr="00D27C15">
        <w:trPr>
          <w:trHeight w:val="2495"/>
          <w:jc w:val="center"/>
        </w:trPr>
        <w:tc>
          <w:tcPr>
            <w:tcW w:w="10457" w:type="dxa"/>
            <w:tcBorders>
              <w:bottom w:val="single" w:sz="4" w:space="0" w:color="auto"/>
            </w:tcBorders>
          </w:tcPr>
          <w:p w14:paraId="74CF3B21" w14:textId="77777777" w:rsidR="0058620A" w:rsidRPr="00200417" w:rsidRDefault="0058620A" w:rsidP="00381450">
            <w:pPr>
              <w:jc w:val="center"/>
              <w:rPr>
                <w:b/>
                <w:sz w:val="44"/>
              </w:rPr>
            </w:pPr>
            <w:r>
              <w:rPr>
                <w:b/>
                <w:sz w:val="44"/>
              </w:rPr>
              <w:t xml:space="preserve">Dr. </w:t>
            </w:r>
            <w:r w:rsidRPr="00200417">
              <w:rPr>
                <w:b/>
                <w:sz w:val="44"/>
              </w:rPr>
              <w:t>Adam Levin</w:t>
            </w:r>
          </w:p>
          <w:p w14:paraId="4D1C4D56" w14:textId="693E7913" w:rsidR="0058620A" w:rsidRDefault="008C6A7B" w:rsidP="00381450">
            <w:pPr>
              <w:jc w:val="center"/>
              <w:rPr>
                <w:b/>
              </w:rPr>
            </w:pPr>
            <w:r>
              <w:rPr>
                <w:b/>
              </w:rPr>
              <w:t>4 Watson Road</w:t>
            </w:r>
          </w:p>
          <w:p w14:paraId="51CFA8E5" w14:textId="7AAEFEA3" w:rsidR="0058620A" w:rsidRPr="00200417" w:rsidRDefault="002C7C05" w:rsidP="00381450">
            <w:pPr>
              <w:jc w:val="center"/>
              <w:rPr>
                <w:b/>
              </w:rPr>
            </w:pPr>
            <w:r>
              <w:rPr>
                <w:b/>
              </w:rPr>
              <w:t>Glenhazel</w:t>
            </w:r>
          </w:p>
          <w:p w14:paraId="268F2C10" w14:textId="77777777" w:rsidR="0058620A" w:rsidRPr="00200417" w:rsidRDefault="0058620A" w:rsidP="00381450">
            <w:pPr>
              <w:jc w:val="center"/>
              <w:rPr>
                <w:b/>
              </w:rPr>
            </w:pPr>
            <w:r w:rsidRPr="00200417">
              <w:rPr>
                <w:b/>
              </w:rPr>
              <w:t xml:space="preserve">Johannesburg </w:t>
            </w:r>
          </w:p>
          <w:p w14:paraId="5D9A379B" w14:textId="77777777" w:rsidR="0058620A" w:rsidRPr="00200417" w:rsidRDefault="0058620A" w:rsidP="00381450">
            <w:pPr>
              <w:jc w:val="center"/>
              <w:rPr>
                <w:b/>
              </w:rPr>
            </w:pPr>
            <w:r>
              <w:rPr>
                <w:b/>
              </w:rPr>
              <w:t>C</w:t>
            </w:r>
            <w:r w:rsidRPr="00200417">
              <w:rPr>
                <w:b/>
              </w:rPr>
              <w:t xml:space="preserve">ell: </w:t>
            </w:r>
            <w:r>
              <w:rPr>
                <w:b/>
              </w:rPr>
              <w:t>+27</w:t>
            </w:r>
            <w:r w:rsidRPr="00200417">
              <w:rPr>
                <w:b/>
              </w:rPr>
              <w:t>83-650-6454</w:t>
            </w:r>
          </w:p>
          <w:p w14:paraId="00540E54" w14:textId="3086E3F6" w:rsidR="0058620A" w:rsidRPr="00C860A8" w:rsidRDefault="0058620A" w:rsidP="00381450">
            <w:pPr>
              <w:jc w:val="center"/>
              <w:rPr>
                <w:b/>
              </w:rPr>
            </w:pPr>
            <w:r>
              <w:rPr>
                <w:b/>
                <w:u w:val="single"/>
              </w:rPr>
              <w:t xml:space="preserve"> </w:t>
            </w:r>
            <w:hyperlink r:id="rId5" w:history="1">
              <w:r w:rsidR="00C860A8" w:rsidRPr="009417FD">
                <w:rPr>
                  <w:rStyle w:val="Hyperlink"/>
                  <w:b/>
                </w:rPr>
                <w:t>adam.levin2@wits.ac.za</w:t>
              </w:r>
            </w:hyperlink>
            <w:r w:rsidR="00C860A8">
              <w:rPr>
                <w:b/>
                <w:u w:val="single"/>
              </w:rPr>
              <w:t xml:space="preserve"> </w:t>
            </w:r>
            <w:r w:rsidR="00C860A8">
              <w:rPr>
                <w:b/>
              </w:rPr>
              <w:t xml:space="preserve">or </w:t>
            </w:r>
            <w:hyperlink r:id="rId6" w:history="1">
              <w:r w:rsidR="00C860A8" w:rsidRPr="009417FD">
                <w:rPr>
                  <w:rStyle w:val="Hyperlink"/>
                  <w:b/>
                </w:rPr>
                <w:t>leviaj@gmail.com</w:t>
              </w:r>
            </w:hyperlink>
            <w:r w:rsidR="00C860A8">
              <w:rPr>
                <w:b/>
              </w:rPr>
              <w:t xml:space="preserve"> </w:t>
            </w:r>
          </w:p>
          <w:p w14:paraId="33B657E6" w14:textId="77777777" w:rsidR="0058620A" w:rsidRDefault="0058620A" w:rsidP="00381450">
            <w:pPr>
              <w:jc w:val="center"/>
            </w:pPr>
            <w:r>
              <w:rPr>
                <w:b/>
              </w:rPr>
              <w:t>ID Number: 8605085639084</w:t>
            </w:r>
          </w:p>
        </w:tc>
      </w:tr>
      <w:tr w:rsidR="0058620A" w14:paraId="780B9CE7" w14:textId="77777777" w:rsidTr="00D27C15">
        <w:trPr>
          <w:jc w:val="center"/>
        </w:trPr>
        <w:tc>
          <w:tcPr>
            <w:tcW w:w="10457" w:type="dxa"/>
            <w:tcBorders>
              <w:top w:val="single" w:sz="4" w:space="0" w:color="auto"/>
              <w:bottom w:val="single" w:sz="4" w:space="0" w:color="auto"/>
            </w:tcBorders>
          </w:tcPr>
          <w:p w14:paraId="387004A7" w14:textId="3A126BB6" w:rsidR="0058620A" w:rsidRDefault="0058620A" w:rsidP="00381450">
            <w:pPr>
              <w:jc w:val="center"/>
              <w:rPr>
                <w:b/>
              </w:rPr>
            </w:pPr>
            <w:r>
              <w:rPr>
                <w:b/>
              </w:rPr>
              <w:t>PROFESSIONAL PROFILE</w:t>
            </w:r>
          </w:p>
          <w:p w14:paraId="74AB64F9" w14:textId="77777777" w:rsidR="0058620A" w:rsidRDefault="0058620A" w:rsidP="00381450">
            <w:pPr>
              <w:jc w:val="center"/>
              <w:rPr>
                <w:b/>
              </w:rPr>
            </w:pPr>
          </w:p>
          <w:p w14:paraId="3350FD8A" w14:textId="4009AE64" w:rsidR="0058620A" w:rsidRPr="0058620A" w:rsidRDefault="0058620A" w:rsidP="0058620A">
            <w:pPr>
              <w:jc w:val="both"/>
              <w:rPr>
                <w:bCs/>
              </w:rPr>
            </w:pPr>
            <w:r>
              <w:rPr>
                <w:bCs/>
              </w:rPr>
              <w:t>I am a</w:t>
            </w:r>
            <w:r w:rsidR="003613A5">
              <w:rPr>
                <w:bCs/>
              </w:rPr>
              <w:t xml:space="preserve"> researcher and educator within the field of English Literature</w:t>
            </w:r>
            <w:r>
              <w:rPr>
                <w:bCs/>
              </w:rPr>
              <w:t xml:space="preserve">. My research is rooted in memory and trauma studies, particularly in the contexts of the Holocaust and post-apartheid South Africa. More recently, my research focus has extended to consider </w:t>
            </w:r>
            <w:r w:rsidR="006628B2">
              <w:rPr>
                <w:bCs/>
              </w:rPr>
              <w:t>issues of pedagogy, particularly in relation to the teaching of poetry and literary texts in the</w:t>
            </w:r>
            <w:r w:rsidR="003613A5">
              <w:rPr>
                <w:bCs/>
              </w:rPr>
              <w:t xml:space="preserve"> South African</w:t>
            </w:r>
            <w:r w:rsidR="006628B2">
              <w:rPr>
                <w:bCs/>
              </w:rPr>
              <w:t xml:space="preserve"> school environment.</w:t>
            </w:r>
          </w:p>
          <w:p w14:paraId="23B1D380" w14:textId="77777777" w:rsidR="0058620A" w:rsidRPr="00C03415" w:rsidRDefault="0058620A" w:rsidP="00381450">
            <w:pPr>
              <w:jc w:val="center"/>
              <w:rPr>
                <w:b/>
              </w:rPr>
            </w:pPr>
          </w:p>
        </w:tc>
      </w:tr>
      <w:tr w:rsidR="0058620A" w14:paraId="351B4FAE" w14:textId="77777777" w:rsidTr="00D27C15">
        <w:trPr>
          <w:jc w:val="center"/>
        </w:trPr>
        <w:tc>
          <w:tcPr>
            <w:tcW w:w="10457" w:type="dxa"/>
            <w:tcBorders>
              <w:top w:val="single" w:sz="4" w:space="0" w:color="auto"/>
              <w:bottom w:val="single" w:sz="4" w:space="0" w:color="auto"/>
            </w:tcBorders>
          </w:tcPr>
          <w:p w14:paraId="708F4E17" w14:textId="77777777" w:rsidR="0058620A" w:rsidRDefault="0058620A" w:rsidP="00381450">
            <w:pPr>
              <w:jc w:val="center"/>
              <w:rPr>
                <w:b/>
              </w:rPr>
            </w:pPr>
            <w:r w:rsidRPr="00200417">
              <w:rPr>
                <w:b/>
              </w:rPr>
              <w:t>EDUCATION</w:t>
            </w:r>
          </w:p>
          <w:p w14:paraId="44B3B214" w14:textId="77777777" w:rsidR="0058620A" w:rsidRDefault="0058620A" w:rsidP="00381450">
            <w:pPr>
              <w:rPr>
                <w:b/>
              </w:rPr>
            </w:pPr>
          </w:p>
          <w:p w14:paraId="3CC38E7F" w14:textId="77777777" w:rsidR="0058620A" w:rsidRDefault="0058620A" w:rsidP="00381450">
            <w:pPr>
              <w:jc w:val="center"/>
              <w:rPr>
                <w:b/>
              </w:rPr>
            </w:pPr>
          </w:p>
          <w:p w14:paraId="353E60D3" w14:textId="77777777" w:rsidR="0058620A" w:rsidRDefault="0058620A" w:rsidP="00381450">
            <w:pPr>
              <w:rPr>
                <w:b/>
              </w:rPr>
            </w:pPr>
            <w:r>
              <w:rPr>
                <w:b/>
              </w:rPr>
              <w:t>University of Pretoria, Pretoria</w:t>
            </w:r>
          </w:p>
          <w:p w14:paraId="35154B74" w14:textId="77777777" w:rsidR="0058620A" w:rsidRDefault="0058620A" w:rsidP="00381450">
            <w:r>
              <w:t>Doctorate in English Literature</w:t>
            </w:r>
          </w:p>
          <w:p w14:paraId="0CFC81F4" w14:textId="77777777" w:rsidR="0058620A" w:rsidRPr="00FA7F15" w:rsidRDefault="0058620A" w:rsidP="00381450">
            <w:r>
              <w:rPr>
                <w:i/>
                <w:iCs/>
              </w:rPr>
              <w:t>June 2013</w:t>
            </w:r>
            <w:r>
              <w:t xml:space="preserve">- </w:t>
            </w:r>
            <w:r>
              <w:rPr>
                <w:i/>
                <w:iCs/>
              </w:rPr>
              <w:t>July 2018</w:t>
            </w:r>
          </w:p>
          <w:p w14:paraId="4E1214D4" w14:textId="77777777" w:rsidR="0058620A" w:rsidRPr="002D0C73" w:rsidRDefault="0058620A" w:rsidP="00381450">
            <w:r>
              <w:t xml:space="preserve">Thesis: </w:t>
            </w:r>
            <w:r w:rsidRPr="00974C1F">
              <w:t xml:space="preserve">The Conflict of the Wounded Voice: Renegotiating Witness Testimony in Elie Wiesel’s </w:t>
            </w:r>
            <w:r w:rsidRPr="00974C1F">
              <w:rPr>
                <w:i/>
              </w:rPr>
              <w:t xml:space="preserve">Night, Dawn, Day </w:t>
            </w:r>
            <w:r w:rsidRPr="00974C1F">
              <w:t>and Literature of the Truth and Reconciliation Commission</w:t>
            </w:r>
          </w:p>
          <w:p w14:paraId="26B5E2C8" w14:textId="77777777" w:rsidR="0058620A" w:rsidRPr="00200417" w:rsidRDefault="0058620A" w:rsidP="00381450">
            <w:pPr>
              <w:rPr>
                <w:b/>
              </w:rPr>
            </w:pPr>
          </w:p>
          <w:p w14:paraId="2AC9DD5D" w14:textId="77777777" w:rsidR="0058620A" w:rsidRPr="00200417" w:rsidRDefault="0058620A" w:rsidP="00381450">
            <w:pPr>
              <w:rPr>
                <w:b/>
              </w:rPr>
            </w:pPr>
            <w:r w:rsidRPr="00200417">
              <w:rPr>
                <w:b/>
              </w:rPr>
              <w:t xml:space="preserve"> University of the Witwatersrand, Johannesburg</w:t>
            </w:r>
          </w:p>
          <w:p w14:paraId="1D3DEFEF" w14:textId="77777777" w:rsidR="0058620A" w:rsidRDefault="0058620A" w:rsidP="00381450">
            <w:pPr>
              <w:ind w:left="360"/>
            </w:pPr>
            <w:r>
              <w:t xml:space="preserve">Masters in English Literature </w:t>
            </w:r>
          </w:p>
          <w:p w14:paraId="6C2A71AC" w14:textId="77777777" w:rsidR="0058620A" w:rsidRPr="00200417" w:rsidRDefault="0058620A" w:rsidP="00381450">
            <w:pPr>
              <w:ind w:left="360"/>
              <w:rPr>
                <w:i/>
              </w:rPr>
            </w:pPr>
            <w:r>
              <w:rPr>
                <w:i/>
              </w:rPr>
              <w:t>February 2009- February 2012</w:t>
            </w:r>
          </w:p>
          <w:p w14:paraId="3357C91F" w14:textId="77777777" w:rsidR="0058620A" w:rsidRDefault="0058620A" w:rsidP="00381450">
            <w:pPr>
              <w:ind w:left="360"/>
              <w:rPr>
                <w:i/>
              </w:rPr>
            </w:pPr>
            <w:r>
              <w:t xml:space="preserve">Thesis:  Renegotiating Literary Culture in Contemporary Film Adaptations of Jane Austen’s </w:t>
            </w:r>
            <w:r w:rsidRPr="00200417">
              <w:rPr>
                <w:i/>
              </w:rPr>
              <w:t>Emma</w:t>
            </w:r>
            <w:r>
              <w:t xml:space="preserve"> and </w:t>
            </w:r>
            <w:r w:rsidRPr="00200417">
              <w:rPr>
                <w:i/>
              </w:rPr>
              <w:t>Mansfield Park</w:t>
            </w:r>
          </w:p>
          <w:p w14:paraId="49CB8AFE" w14:textId="77777777" w:rsidR="0058620A" w:rsidRPr="00EF21A9" w:rsidRDefault="0058620A" w:rsidP="00381450">
            <w:pPr>
              <w:ind w:left="360"/>
            </w:pPr>
            <w:r>
              <w:t>Received with distinction.</w:t>
            </w:r>
          </w:p>
          <w:p w14:paraId="20A01F39" w14:textId="77777777" w:rsidR="0058620A" w:rsidRDefault="0058620A" w:rsidP="00381450"/>
          <w:p w14:paraId="39DA853B" w14:textId="77777777" w:rsidR="0058620A" w:rsidRPr="00200417" w:rsidRDefault="0058620A" w:rsidP="00381450">
            <w:pPr>
              <w:rPr>
                <w:b/>
              </w:rPr>
            </w:pPr>
            <w:r w:rsidRPr="00200417">
              <w:rPr>
                <w:b/>
              </w:rPr>
              <w:t>University of the Witwatersrand, Johannesburg</w:t>
            </w:r>
          </w:p>
          <w:p w14:paraId="0F35F2C4" w14:textId="77777777" w:rsidR="0058620A" w:rsidRDefault="0058620A" w:rsidP="00381450">
            <w:pPr>
              <w:ind w:left="360"/>
            </w:pPr>
            <w:r>
              <w:t>BA Honours in English Literature</w:t>
            </w:r>
          </w:p>
          <w:p w14:paraId="23AF03E0" w14:textId="77777777" w:rsidR="0058620A" w:rsidRPr="00200417" w:rsidRDefault="0058620A" w:rsidP="00381450">
            <w:pPr>
              <w:ind w:left="360"/>
              <w:rPr>
                <w:i/>
              </w:rPr>
            </w:pPr>
            <w:r w:rsidRPr="00200417">
              <w:rPr>
                <w:i/>
              </w:rPr>
              <w:t>February 2008-December 2008</w:t>
            </w:r>
          </w:p>
          <w:p w14:paraId="0C346479" w14:textId="77777777" w:rsidR="0058620A" w:rsidRPr="00200417" w:rsidRDefault="0058620A" w:rsidP="00381450">
            <w:pPr>
              <w:ind w:left="360"/>
              <w:rPr>
                <w:i/>
              </w:rPr>
            </w:pPr>
            <w:r>
              <w:t>Courses: Social Change in 19</w:t>
            </w:r>
            <w:r w:rsidRPr="00200417">
              <w:rPr>
                <w:vertAlign w:val="superscript"/>
              </w:rPr>
              <w:t>th</w:t>
            </w:r>
            <w:r>
              <w:t xml:space="preserve"> Century Literature, Playwriting, Postmodernism, South African Literature, and Research Essay focusing on the stage to film adaptation of Edward Albee’s </w:t>
            </w:r>
            <w:r w:rsidRPr="00200417">
              <w:rPr>
                <w:i/>
              </w:rPr>
              <w:t>Who’s Afraid of Virginia Woolf?</w:t>
            </w:r>
          </w:p>
          <w:p w14:paraId="50FF1CFE" w14:textId="77777777" w:rsidR="0058620A" w:rsidRDefault="0058620A" w:rsidP="00381450">
            <w:pPr>
              <w:ind w:left="360"/>
            </w:pPr>
            <w:r>
              <w:t>Graduated with distinction.</w:t>
            </w:r>
          </w:p>
          <w:p w14:paraId="66082E76" w14:textId="77777777" w:rsidR="0058620A" w:rsidRPr="001E6C0A" w:rsidRDefault="0058620A" w:rsidP="00381450">
            <w:pPr>
              <w:ind w:left="360"/>
            </w:pPr>
          </w:p>
          <w:p w14:paraId="62EB5E2D" w14:textId="77777777" w:rsidR="0058620A" w:rsidRPr="00200417" w:rsidRDefault="0058620A" w:rsidP="00381450">
            <w:pPr>
              <w:ind w:left="360" w:hanging="342"/>
              <w:rPr>
                <w:b/>
              </w:rPr>
            </w:pPr>
            <w:r w:rsidRPr="00200417">
              <w:rPr>
                <w:b/>
              </w:rPr>
              <w:t>University of the Witwatersrand, Johannesburg</w:t>
            </w:r>
          </w:p>
          <w:p w14:paraId="7A88C11B" w14:textId="77777777" w:rsidR="0058620A" w:rsidRPr="003122C8" w:rsidRDefault="0058620A" w:rsidP="00381450">
            <w:pPr>
              <w:ind w:left="360"/>
            </w:pPr>
            <w:r w:rsidRPr="003122C8">
              <w:t>BA</w:t>
            </w:r>
          </w:p>
          <w:p w14:paraId="6B652410" w14:textId="77777777" w:rsidR="0058620A" w:rsidRDefault="0058620A" w:rsidP="00381450">
            <w:pPr>
              <w:ind w:left="360"/>
            </w:pPr>
            <w:r w:rsidRPr="00200417">
              <w:rPr>
                <w:i/>
              </w:rPr>
              <w:t>February 2005-December 2007</w:t>
            </w:r>
          </w:p>
          <w:p w14:paraId="22257260" w14:textId="77777777" w:rsidR="0058620A" w:rsidRDefault="0058620A" w:rsidP="00381450">
            <w:pPr>
              <w:ind w:left="360"/>
            </w:pPr>
            <w:r>
              <w:t>Majors: English and Drama &amp; Film</w:t>
            </w:r>
          </w:p>
          <w:p w14:paraId="11A18A65" w14:textId="77777777" w:rsidR="0058620A" w:rsidRDefault="0058620A" w:rsidP="00381450">
            <w:pPr>
              <w:ind w:left="360"/>
            </w:pPr>
            <w:r>
              <w:t>Graduated with distinction.</w:t>
            </w:r>
          </w:p>
          <w:p w14:paraId="7D46FD09" w14:textId="77777777" w:rsidR="0058620A" w:rsidRDefault="0058620A" w:rsidP="00381450">
            <w:pPr>
              <w:ind w:left="360"/>
            </w:pPr>
          </w:p>
          <w:p w14:paraId="276632E3" w14:textId="77777777" w:rsidR="0058620A" w:rsidRPr="00200417" w:rsidRDefault="0058620A" w:rsidP="00381450">
            <w:pPr>
              <w:ind w:left="360"/>
              <w:rPr>
                <w:b/>
              </w:rPr>
            </w:pPr>
            <w:r w:rsidRPr="00200417">
              <w:rPr>
                <w:b/>
              </w:rPr>
              <w:t>High School and Matriculation: Reddam House, Johannesburg</w:t>
            </w:r>
          </w:p>
          <w:p w14:paraId="16BB089B" w14:textId="77777777" w:rsidR="0058620A" w:rsidRPr="00200417" w:rsidRDefault="0058620A" w:rsidP="00381450">
            <w:pPr>
              <w:ind w:left="360"/>
              <w:rPr>
                <w:i/>
              </w:rPr>
            </w:pPr>
            <w:r w:rsidRPr="00200417">
              <w:rPr>
                <w:i/>
              </w:rPr>
              <w:t>2004</w:t>
            </w:r>
          </w:p>
          <w:p w14:paraId="2045E97E" w14:textId="77777777" w:rsidR="0058620A" w:rsidRPr="00E04565" w:rsidRDefault="0058620A" w:rsidP="00381450">
            <w:pPr>
              <w:ind w:left="360"/>
            </w:pPr>
            <w:r>
              <w:t>Distinction in English.</w:t>
            </w:r>
          </w:p>
        </w:tc>
      </w:tr>
      <w:tr w:rsidR="0058620A" w14:paraId="1AA2D7C2" w14:textId="77777777" w:rsidTr="00D27C15">
        <w:trPr>
          <w:jc w:val="center"/>
        </w:trPr>
        <w:tc>
          <w:tcPr>
            <w:tcW w:w="10457" w:type="dxa"/>
            <w:tcBorders>
              <w:top w:val="single" w:sz="4" w:space="0" w:color="auto"/>
              <w:bottom w:val="single" w:sz="4" w:space="0" w:color="auto"/>
            </w:tcBorders>
          </w:tcPr>
          <w:p w14:paraId="4643FCBC" w14:textId="77777777" w:rsidR="00C77F48" w:rsidRDefault="00C77F48" w:rsidP="004B6EC3">
            <w:pPr>
              <w:jc w:val="center"/>
              <w:rPr>
                <w:b/>
              </w:rPr>
            </w:pPr>
          </w:p>
          <w:p w14:paraId="6B5B4B0A" w14:textId="77777777" w:rsidR="008B5EBB" w:rsidRDefault="008B5EBB" w:rsidP="004B6EC3">
            <w:pPr>
              <w:jc w:val="center"/>
              <w:rPr>
                <w:b/>
              </w:rPr>
            </w:pPr>
          </w:p>
          <w:p w14:paraId="35B3FE2B" w14:textId="77777777" w:rsidR="00672069" w:rsidRDefault="00672069" w:rsidP="004B6EC3">
            <w:pPr>
              <w:jc w:val="center"/>
              <w:rPr>
                <w:b/>
              </w:rPr>
            </w:pPr>
          </w:p>
          <w:p w14:paraId="387C12B5" w14:textId="74218DA6" w:rsidR="004B6EC3" w:rsidRDefault="00630AD4" w:rsidP="004B6EC3">
            <w:pPr>
              <w:jc w:val="center"/>
              <w:rPr>
                <w:b/>
              </w:rPr>
            </w:pPr>
            <w:r>
              <w:rPr>
                <w:b/>
              </w:rPr>
              <w:lastRenderedPageBreak/>
              <w:t>PROFESSIONAL</w:t>
            </w:r>
            <w:r w:rsidR="004B6EC3" w:rsidRPr="00200417">
              <w:rPr>
                <w:b/>
              </w:rPr>
              <w:t>/ TEACHING EXPERIENCE</w:t>
            </w:r>
          </w:p>
          <w:p w14:paraId="0AE68B3D" w14:textId="77777777" w:rsidR="004B6EC3" w:rsidRDefault="004B6EC3" w:rsidP="001B5107">
            <w:pPr>
              <w:rPr>
                <w:b/>
              </w:rPr>
            </w:pPr>
          </w:p>
          <w:p w14:paraId="497862B3" w14:textId="77777777" w:rsidR="004B6EC3" w:rsidRDefault="004B6EC3" w:rsidP="004B6EC3">
            <w:pPr>
              <w:rPr>
                <w:b/>
              </w:rPr>
            </w:pPr>
          </w:p>
          <w:p w14:paraId="74C5AF5E" w14:textId="77777777" w:rsidR="00495FF5" w:rsidRDefault="00495FF5" w:rsidP="00495FF5">
            <w:pPr>
              <w:rPr>
                <w:b/>
              </w:rPr>
            </w:pPr>
            <w:r>
              <w:rPr>
                <w:b/>
              </w:rPr>
              <w:t>University of the Witwatersrand, Johannesburg</w:t>
            </w:r>
          </w:p>
          <w:p w14:paraId="5EE59318" w14:textId="50D5DEA6" w:rsidR="00495FF5" w:rsidRDefault="00495FF5" w:rsidP="00495FF5">
            <w:pPr>
              <w:rPr>
                <w:bCs/>
                <w:i/>
                <w:iCs/>
              </w:rPr>
            </w:pPr>
            <w:r>
              <w:rPr>
                <w:bCs/>
                <w:i/>
                <w:iCs/>
              </w:rPr>
              <w:t>February 202</w:t>
            </w:r>
            <w:r>
              <w:rPr>
                <w:bCs/>
                <w:i/>
                <w:iCs/>
              </w:rPr>
              <w:t>6</w:t>
            </w:r>
            <w:r>
              <w:rPr>
                <w:bCs/>
                <w:i/>
                <w:iCs/>
              </w:rPr>
              <w:t>-</w:t>
            </w:r>
            <w:r>
              <w:rPr>
                <w:bCs/>
                <w:i/>
                <w:iCs/>
              </w:rPr>
              <w:t xml:space="preserve"> </w:t>
            </w:r>
            <w:r w:rsidR="00F40E2E">
              <w:rPr>
                <w:bCs/>
                <w:i/>
                <w:iCs/>
              </w:rPr>
              <w:t>Present</w:t>
            </w:r>
            <w:r>
              <w:rPr>
                <w:bCs/>
                <w:i/>
                <w:iCs/>
              </w:rPr>
              <w:t>(On Contract)</w:t>
            </w:r>
          </w:p>
          <w:p w14:paraId="12A6E0EC" w14:textId="77777777" w:rsidR="00F40E2E" w:rsidRDefault="00F40E2E" w:rsidP="00495FF5">
            <w:pPr>
              <w:rPr>
                <w:bCs/>
                <w:i/>
                <w:iCs/>
              </w:rPr>
            </w:pPr>
          </w:p>
          <w:p w14:paraId="19BE5087" w14:textId="6AFA0A02" w:rsidR="00F40E2E" w:rsidRDefault="00F40E2E" w:rsidP="00495FF5">
            <w:pPr>
              <w:rPr>
                <w:b/>
              </w:rPr>
            </w:pPr>
            <w:r>
              <w:rPr>
                <w:b/>
              </w:rPr>
              <w:t xml:space="preserve">Research </w:t>
            </w:r>
            <w:r w:rsidR="00424187">
              <w:rPr>
                <w:b/>
              </w:rPr>
              <w:t>Associate (School of Literature, Language and Media)</w:t>
            </w:r>
          </w:p>
          <w:p w14:paraId="4BCC38CB" w14:textId="77777777" w:rsidR="00C72106" w:rsidRDefault="00C72106" w:rsidP="00495FF5">
            <w:pPr>
              <w:rPr>
                <w:b/>
              </w:rPr>
            </w:pPr>
          </w:p>
          <w:p w14:paraId="77DD48BF" w14:textId="7C1D29D1" w:rsidR="00C72106" w:rsidRPr="00C72106" w:rsidRDefault="001847B0" w:rsidP="0037359C">
            <w:pPr>
              <w:jc w:val="both"/>
              <w:rPr>
                <w:bCs/>
              </w:rPr>
            </w:pPr>
            <w:r>
              <w:rPr>
                <w:bCs/>
              </w:rPr>
              <w:t xml:space="preserve">As a research associate of the English Literature department in the </w:t>
            </w:r>
            <w:r w:rsidR="0037359C">
              <w:rPr>
                <w:bCs/>
              </w:rPr>
              <w:t xml:space="preserve">School of Literature, Language and Media, I </w:t>
            </w:r>
            <w:r w:rsidR="00C72106">
              <w:rPr>
                <w:bCs/>
              </w:rPr>
              <w:t xml:space="preserve">produce two research articles </w:t>
            </w:r>
            <w:r w:rsidR="000D0AC2">
              <w:rPr>
                <w:bCs/>
              </w:rPr>
              <w:t xml:space="preserve">per annum and </w:t>
            </w:r>
            <w:r w:rsidR="0037359C">
              <w:rPr>
                <w:bCs/>
              </w:rPr>
              <w:t>engage</w:t>
            </w:r>
            <w:r w:rsidR="000D0AC2">
              <w:rPr>
                <w:bCs/>
              </w:rPr>
              <w:t xml:space="preserve"> in teaching and s</w:t>
            </w:r>
            <w:r w:rsidR="00D14F21">
              <w:rPr>
                <w:bCs/>
              </w:rPr>
              <w:t>upervision activites where required.</w:t>
            </w:r>
          </w:p>
          <w:p w14:paraId="2848F9EE" w14:textId="77777777" w:rsidR="00495FF5" w:rsidRDefault="00495FF5" w:rsidP="00495FF5">
            <w:pPr>
              <w:rPr>
                <w:bCs/>
                <w:i/>
                <w:iCs/>
              </w:rPr>
            </w:pPr>
          </w:p>
          <w:p w14:paraId="4B67EA28" w14:textId="77777777" w:rsidR="001B5107" w:rsidRDefault="001B5107" w:rsidP="004B6EC3">
            <w:pPr>
              <w:rPr>
                <w:b/>
              </w:rPr>
            </w:pPr>
          </w:p>
          <w:p w14:paraId="40BAF068" w14:textId="77777777" w:rsidR="001B5107" w:rsidRDefault="001B5107" w:rsidP="004B6EC3">
            <w:pPr>
              <w:rPr>
                <w:b/>
              </w:rPr>
            </w:pPr>
          </w:p>
          <w:p w14:paraId="54C11BAA" w14:textId="6C8EE382" w:rsidR="00D062D0" w:rsidRDefault="00D062D0" w:rsidP="004B6EC3">
            <w:pPr>
              <w:rPr>
                <w:b/>
              </w:rPr>
            </w:pPr>
            <w:r>
              <w:rPr>
                <w:b/>
              </w:rPr>
              <w:t xml:space="preserve">University of the </w:t>
            </w:r>
            <w:r w:rsidR="006F05AD">
              <w:rPr>
                <w:b/>
              </w:rPr>
              <w:t>Witwatersrand</w:t>
            </w:r>
            <w:r w:rsidR="004C5DCA">
              <w:rPr>
                <w:b/>
              </w:rPr>
              <w:t>, Johannesburg</w:t>
            </w:r>
          </w:p>
          <w:p w14:paraId="3FB16406" w14:textId="4F89CA87" w:rsidR="004C5DCA" w:rsidRDefault="004C5DCA" w:rsidP="004B6EC3">
            <w:pPr>
              <w:rPr>
                <w:bCs/>
                <w:i/>
                <w:iCs/>
              </w:rPr>
            </w:pPr>
            <w:r>
              <w:rPr>
                <w:bCs/>
                <w:i/>
                <w:iCs/>
              </w:rPr>
              <w:t>February 2024-</w:t>
            </w:r>
            <w:r w:rsidR="003613A5">
              <w:rPr>
                <w:bCs/>
                <w:i/>
                <w:iCs/>
              </w:rPr>
              <w:t>January 2026</w:t>
            </w:r>
            <w:r w:rsidR="00CC5BC4">
              <w:rPr>
                <w:bCs/>
                <w:i/>
                <w:iCs/>
              </w:rPr>
              <w:t xml:space="preserve"> (On Contract)</w:t>
            </w:r>
          </w:p>
          <w:p w14:paraId="29299952" w14:textId="77777777" w:rsidR="004C5DCA" w:rsidRDefault="004C5DCA" w:rsidP="004B6EC3">
            <w:pPr>
              <w:rPr>
                <w:bCs/>
                <w:i/>
                <w:iCs/>
              </w:rPr>
            </w:pPr>
          </w:p>
          <w:p w14:paraId="4642A1D5" w14:textId="22531C6F" w:rsidR="00284EC8" w:rsidRDefault="00284EC8" w:rsidP="004B6EC3">
            <w:pPr>
              <w:rPr>
                <w:b/>
              </w:rPr>
            </w:pPr>
            <w:r>
              <w:rPr>
                <w:b/>
              </w:rPr>
              <w:t>Postdoctoral Research Fellow (School of Literature, Language and Media)</w:t>
            </w:r>
          </w:p>
          <w:p w14:paraId="76C421C4" w14:textId="77777777" w:rsidR="00284EC8" w:rsidRDefault="00284EC8" w:rsidP="004B6EC3">
            <w:pPr>
              <w:rPr>
                <w:bCs/>
                <w:i/>
                <w:iCs/>
              </w:rPr>
            </w:pPr>
          </w:p>
          <w:p w14:paraId="6B669C99" w14:textId="3581EA01" w:rsidR="00284EC8" w:rsidRPr="00284EC8" w:rsidRDefault="00284EC8" w:rsidP="00171F58">
            <w:pPr>
              <w:jc w:val="both"/>
              <w:rPr>
                <w:bCs/>
              </w:rPr>
            </w:pPr>
            <w:r>
              <w:rPr>
                <w:bCs/>
              </w:rPr>
              <w:t xml:space="preserve">I </w:t>
            </w:r>
            <w:r w:rsidR="003613A5">
              <w:rPr>
                <w:bCs/>
              </w:rPr>
              <w:t>pu</w:t>
            </w:r>
            <w:r w:rsidR="00CC5BC4">
              <w:rPr>
                <w:bCs/>
              </w:rPr>
              <w:t>rsued</w:t>
            </w:r>
            <w:r w:rsidR="00184D93">
              <w:rPr>
                <w:bCs/>
              </w:rPr>
              <w:t xml:space="preserve"> a postdoctoral research fellows</w:t>
            </w:r>
            <w:r w:rsidR="002502B5">
              <w:rPr>
                <w:bCs/>
              </w:rPr>
              <w:t xml:space="preserve">hip in the English Literature department </w:t>
            </w:r>
            <w:r w:rsidR="009477D5">
              <w:rPr>
                <w:bCs/>
              </w:rPr>
              <w:t xml:space="preserve">in the School of Literature, Language and Media. My </w:t>
            </w:r>
            <w:r w:rsidR="002A78E3">
              <w:rPr>
                <w:bCs/>
              </w:rPr>
              <w:t>research focuse</w:t>
            </w:r>
            <w:r w:rsidR="00CC5BC4">
              <w:rPr>
                <w:bCs/>
              </w:rPr>
              <w:t>d</w:t>
            </w:r>
            <w:r w:rsidR="002A78E3">
              <w:rPr>
                <w:bCs/>
              </w:rPr>
              <w:t xml:space="preserve"> on how the field</w:t>
            </w:r>
            <w:r w:rsidR="00436A96">
              <w:rPr>
                <w:bCs/>
              </w:rPr>
              <w:t xml:space="preserve"> of</w:t>
            </w:r>
            <w:r w:rsidR="002A78E3">
              <w:rPr>
                <w:bCs/>
              </w:rPr>
              <w:t xml:space="preserve"> memory studies can be applied in </w:t>
            </w:r>
            <w:r w:rsidR="003C6D3E">
              <w:rPr>
                <w:bCs/>
              </w:rPr>
              <w:t>practical contexts.</w:t>
            </w:r>
            <w:r w:rsidR="002A78E3">
              <w:rPr>
                <w:bCs/>
              </w:rPr>
              <w:t xml:space="preserve"> </w:t>
            </w:r>
            <w:r w:rsidR="002502B5">
              <w:rPr>
                <w:bCs/>
              </w:rPr>
              <w:t xml:space="preserve"> </w:t>
            </w:r>
            <w:r w:rsidR="00C01265">
              <w:t>Apart from working on numerous academic projects, I also t</w:t>
            </w:r>
            <w:r w:rsidR="00CC5BC4">
              <w:t>aught</w:t>
            </w:r>
            <w:r w:rsidR="00C01265">
              <w:t xml:space="preserve"> on the postgraduate course “Theory of Literature: Memory and Representation” which is connected to the course,</w:t>
            </w:r>
            <w:r w:rsidR="00A06A93">
              <w:t xml:space="preserve"> “Cultures of Hate and Oppression: </w:t>
            </w:r>
            <w:r w:rsidR="00392F35">
              <w:t xml:space="preserve">Connecting the Conversations about </w:t>
            </w:r>
            <w:r w:rsidR="00A06A93">
              <w:t xml:space="preserve">Antisemitism, </w:t>
            </w:r>
            <w:r w:rsidR="00F11A89">
              <w:t xml:space="preserve">the </w:t>
            </w:r>
            <w:r w:rsidR="00A06A93">
              <w:t>Holocaust, Colonialism</w:t>
            </w:r>
            <w:r w:rsidR="00F11A89">
              <w:t xml:space="preserve"> and Gender</w:t>
            </w:r>
            <w:r w:rsidR="00B64E1B">
              <w:t xml:space="preserve">”, </w:t>
            </w:r>
            <w:r w:rsidR="00720241">
              <w:t>an online interdisciplinary course</w:t>
            </w:r>
            <w:r w:rsidR="00D6012F">
              <w:t>. I t</w:t>
            </w:r>
            <w:r w:rsidR="00CC5BC4">
              <w:t>aught</w:t>
            </w:r>
            <w:r w:rsidR="00D6012F">
              <w:t xml:space="preserve"> this course in collaboration with colleagues and students from the University of the Witwatersrand, Central European University, University of Birbeck, Bard College and SOAS University of London.</w:t>
            </w:r>
          </w:p>
          <w:p w14:paraId="4F5526AF" w14:textId="77777777" w:rsidR="004C5DCA" w:rsidRPr="004C5DCA" w:rsidRDefault="004C5DCA" w:rsidP="004B6EC3">
            <w:pPr>
              <w:rPr>
                <w:bCs/>
                <w:i/>
                <w:iCs/>
              </w:rPr>
            </w:pPr>
          </w:p>
          <w:p w14:paraId="6D2AF401" w14:textId="77777777" w:rsidR="00D062D0" w:rsidRDefault="00D062D0" w:rsidP="004B6EC3">
            <w:pPr>
              <w:rPr>
                <w:b/>
              </w:rPr>
            </w:pPr>
          </w:p>
          <w:p w14:paraId="2A6F4811" w14:textId="0F4F382E" w:rsidR="004B6EC3" w:rsidRDefault="004B6EC3" w:rsidP="004B6EC3">
            <w:pPr>
              <w:rPr>
                <w:b/>
              </w:rPr>
            </w:pPr>
            <w:r>
              <w:rPr>
                <w:b/>
              </w:rPr>
              <w:t>University of the Witwatersrand, Johannesburg</w:t>
            </w:r>
          </w:p>
          <w:p w14:paraId="0A2C8241" w14:textId="4FE86E64" w:rsidR="004B6EC3" w:rsidRPr="00177045" w:rsidRDefault="004B6EC3" w:rsidP="004B6EC3">
            <w:pPr>
              <w:rPr>
                <w:i/>
              </w:rPr>
            </w:pPr>
            <w:r>
              <w:rPr>
                <w:i/>
              </w:rPr>
              <w:t>July 2019-December 2020</w:t>
            </w:r>
            <w:r>
              <w:rPr>
                <w:iCs/>
              </w:rPr>
              <w:t xml:space="preserve">, </w:t>
            </w:r>
            <w:r>
              <w:rPr>
                <w:i/>
              </w:rPr>
              <w:t>February 2022-</w:t>
            </w:r>
            <w:r w:rsidR="007B3C1A">
              <w:rPr>
                <w:i/>
              </w:rPr>
              <w:t>Janu</w:t>
            </w:r>
            <w:r w:rsidR="00D062D0">
              <w:rPr>
                <w:i/>
              </w:rPr>
              <w:t>ary 2024</w:t>
            </w:r>
            <w:r>
              <w:rPr>
                <w:i/>
              </w:rPr>
              <w:t xml:space="preserve"> </w:t>
            </w:r>
            <w:r w:rsidR="00B231B1">
              <w:rPr>
                <w:i/>
              </w:rPr>
              <w:t>(On contract)</w:t>
            </w:r>
          </w:p>
          <w:p w14:paraId="688DB56D" w14:textId="77777777" w:rsidR="004B6EC3" w:rsidRDefault="004B6EC3" w:rsidP="004B6EC3">
            <w:pPr>
              <w:rPr>
                <w:i/>
              </w:rPr>
            </w:pPr>
          </w:p>
          <w:p w14:paraId="1F76112F" w14:textId="73208BD2" w:rsidR="004B6EC3" w:rsidRDefault="004B6EC3" w:rsidP="004B6EC3">
            <w:pPr>
              <w:rPr>
                <w:b/>
              </w:rPr>
            </w:pPr>
            <w:r>
              <w:rPr>
                <w:b/>
              </w:rPr>
              <w:t>Postdoctoral Research Fellow</w:t>
            </w:r>
            <w:r w:rsidR="001678A5">
              <w:rPr>
                <w:b/>
              </w:rPr>
              <w:t xml:space="preserve"> (African Centre for the Study of the </w:t>
            </w:r>
            <w:r w:rsidR="00890F3F">
              <w:rPr>
                <w:b/>
              </w:rPr>
              <w:t>United States)</w:t>
            </w:r>
          </w:p>
          <w:p w14:paraId="0F7DF1D9" w14:textId="77777777" w:rsidR="004B6EC3" w:rsidRDefault="004B6EC3" w:rsidP="004B6EC3">
            <w:pPr>
              <w:rPr>
                <w:i/>
              </w:rPr>
            </w:pPr>
          </w:p>
          <w:p w14:paraId="6DB3C707" w14:textId="7E53FA6B" w:rsidR="004B6EC3" w:rsidRDefault="004C5DCA" w:rsidP="009E549A">
            <w:pPr>
              <w:jc w:val="both"/>
            </w:pPr>
            <w:r>
              <w:t>I pursued</w:t>
            </w:r>
            <w:r w:rsidR="00436A96">
              <w:t xml:space="preserve"> a</w:t>
            </w:r>
            <w:r w:rsidR="004B6EC3">
              <w:t xml:space="preserve"> postdoctoral research fellowship at the newly established African Centre for the Study of the United States (ACSUS). My research at the </w:t>
            </w:r>
            <w:r w:rsidR="00184D93">
              <w:t>Centre focused</w:t>
            </w:r>
            <w:r w:rsidR="004B6EC3">
              <w:t xml:space="preserve"> on issues of race and memory in the context of African American literature and South African literature. </w:t>
            </w:r>
            <w:r w:rsidR="00464BCD">
              <w:t xml:space="preserve">Apart </w:t>
            </w:r>
            <w:r w:rsidR="00905E5E">
              <w:t xml:space="preserve">from working on numerous academic projects, </w:t>
            </w:r>
            <w:r w:rsidR="00285F96">
              <w:t xml:space="preserve">I also </w:t>
            </w:r>
            <w:r w:rsidR="00436A96">
              <w:t>taught</w:t>
            </w:r>
            <w:r w:rsidR="00285F96">
              <w:t xml:space="preserve"> on the po</w:t>
            </w:r>
            <w:r w:rsidR="00A17510">
              <w:t>stgraduate course “</w:t>
            </w:r>
            <w:r w:rsidR="00EF5545">
              <w:t>Theory of Literature: Memory and Representation”</w:t>
            </w:r>
            <w:r w:rsidR="00980079">
              <w:t xml:space="preserve"> </w:t>
            </w:r>
            <w:r w:rsidR="00A06A93">
              <w:t xml:space="preserve">which is connected to the </w:t>
            </w:r>
            <w:r w:rsidR="0081179C">
              <w:t xml:space="preserve">online interdisciplinary </w:t>
            </w:r>
            <w:r w:rsidR="00A06A93">
              <w:t xml:space="preserve">course, “Cultures of Hate and Oppression: </w:t>
            </w:r>
            <w:r w:rsidR="0008582F">
              <w:t xml:space="preserve">Connecting the Conversations about </w:t>
            </w:r>
            <w:r w:rsidR="00A06A93">
              <w:t>Antisemitism, Holocaust, Colonialism</w:t>
            </w:r>
            <w:r w:rsidR="0008582F">
              <w:t xml:space="preserve"> and Gender</w:t>
            </w:r>
            <w:r w:rsidR="00A06A93">
              <w:t xml:space="preserve">”. </w:t>
            </w:r>
          </w:p>
          <w:p w14:paraId="4494F092" w14:textId="77777777" w:rsidR="004B6EC3" w:rsidRDefault="004B6EC3" w:rsidP="004B6EC3">
            <w:pPr>
              <w:ind w:left="720"/>
              <w:jc w:val="both"/>
            </w:pPr>
          </w:p>
          <w:p w14:paraId="20DDF632" w14:textId="77777777" w:rsidR="004B6EC3" w:rsidRPr="008F1653" w:rsidRDefault="004B6EC3" w:rsidP="004B6EC3">
            <w:pPr>
              <w:ind w:left="720"/>
              <w:jc w:val="both"/>
            </w:pPr>
          </w:p>
          <w:p w14:paraId="23EBB409" w14:textId="77777777" w:rsidR="004B6EC3" w:rsidRPr="00333CE0" w:rsidRDefault="004B6EC3" w:rsidP="004B6EC3">
            <w:pPr>
              <w:jc w:val="both"/>
              <w:rPr>
                <w:b/>
                <w:bCs/>
              </w:rPr>
            </w:pPr>
          </w:p>
          <w:p w14:paraId="24667FCF" w14:textId="77777777" w:rsidR="004B6EC3" w:rsidRDefault="004B6EC3" w:rsidP="004B6EC3">
            <w:pPr>
              <w:rPr>
                <w:b/>
              </w:rPr>
            </w:pPr>
            <w:r>
              <w:rPr>
                <w:b/>
              </w:rPr>
              <w:t>University of South Africa, Pretoria</w:t>
            </w:r>
          </w:p>
          <w:p w14:paraId="0B41E711" w14:textId="0BD410D0" w:rsidR="004B6EC3" w:rsidRDefault="004B6EC3" w:rsidP="004B6EC3">
            <w:pPr>
              <w:rPr>
                <w:bCs/>
                <w:i/>
                <w:iCs/>
              </w:rPr>
            </w:pPr>
            <w:r>
              <w:rPr>
                <w:bCs/>
                <w:i/>
                <w:iCs/>
              </w:rPr>
              <w:t xml:space="preserve">March 2021-January 2022 </w:t>
            </w:r>
            <w:r w:rsidR="00293FB4">
              <w:rPr>
                <w:bCs/>
                <w:i/>
                <w:iCs/>
              </w:rPr>
              <w:t>(On contract)</w:t>
            </w:r>
          </w:p>
          <w:p w14:paraId="7A4A39DC" w14:textId="77777777" w:rsidR="004B6EC3" w:rsidRDefault="004B6EC3" w:rsidP="004B6EC3">
            <w:pPr>
              <w:rPr>
                <w:bCs/>
                <w:i/>
                <w:iCs/>
              </w:rPr>
            </w:pPr>
          </w:p>
          <w:p w14:paraId="0C9AA017" w14:textId="77777777" w:rsidR="004B6EC3" w:rsidRDefault="004B6EC3" w:rsidP="004B6EC3">
            <w:pPr>
              <w:rPr>
                <w:b/>
              </w:rPr>
            </w:pPr>
            <w:r>
              <w:rPr>
                <w:b/>
              </w:rPr>
              <w:t>Senior Lecturer</w:t>
            </w:r>
          </w:p>
          <w:p w14:paraId="22FC4CE0" w14:textId="77777777" w:rsidR="004B6EC3" w:rsidRDefault="004B6EC3" w:rsidP="004B6EC3">
            <w:pPr>
              <w:rPr>
                <w:b/>
              </w:rPr>
            </w:pPr>
          </w:p>
          <w:p w14:paraId="4E3B83D5" w14:textId="2508A6C2" w:rsidR="004B6EC3" w:rsidRPr="007C41A0" w:rsidRDefault="004B6EC3" w:rsidP="007C41A0">
            <w:pPr>
              <w:jc w:val="both"/>
              <w:rPr>
                <w:b/>
              </w:rPr>
            </w:pPr>
            <w:r w:rsidRPr="007C41A0">
              <w:rPr>
                <w:bCs/>
              </w:rPr>
              <w:t>I served as a senior lecturer in University of South Africa’s English Studies Department where I lectured on the following courses: Foundations in English Studies, Shakespeare’s Dramatic Art: Explorations and Literature from Africa and the African Diaspora. I was also a supervisor for an English Honours research module. I was a member of the departmental Higher Degrees Committee.</w:t>
            </w:r>
          </w:p>
          <w:p w14:paraId="5C3D73D2" w14:textId="77777777" w:rsidR="004B6EC3" w:rsidRPr="00BF7134" w:rsidRDefault="004B6EC3" w:rsidP="004B6EC3">
            <w:pPr>
              <w:rPr>
                <w:b/>
              </w:rPr>
            </w:pPr>
          </w:p>
          <w:p w14:paraId="3C911947" w14:textId="77777777" w:rsidR="004B6EC3" w:rsidRDefault="004B6EC3" w:rsidP="004B6EC3">
            <w:pPr>
              <w:rPr>
                <w:b/>
              </w:rPr>
            </w:pPr>
          </w:p>
          <w:p w14:paraId="25839867" w14:textId="77777777" w:rsidR="004B6EC3" w:rsidRDefault="004B6EC3" w:rsidP="004B6EC3">
            <w:pPr>
              <w:rPr>
                <w:b/>
              </w:rPr>
            </w:pPr>
            <w:r>
              <w:rPr>
                <w:b/>
              </w:rPr>
              <w:lastRenderedPageBreak/>
              <w:t>Pearson Institute of Higher Education (currently Eduvos), Johannesburg</w:t>
            </w:r>
          </w:p>
          <w:p w14:paraId="447A7891" w14:textId="71E65968" w:rsidR="004B6EC3" w:rsidRPr="00B749E4" w:rsidRDefault="004B6EC3" w:rsidP="004B6EC3">
            <w:pPr>
              <w:rPr>
                <w:iCs/>
              </w:rPr>
            </w:pPr>
            <w:r>
              <w:rPr>
                <w:i/>
              </w:rPr>
              <w:t>July 2014-June 2019</w:t>
            </w:r>
            <w:r w:rsidR="00B749E4">
              <w:rPr>
                <w:i/>
              </w:rPr>
              <w:t xml:space="preserve"> (Permanent)</w:t>
            </w:r>
          </w:p>
          <w:p w14:paraId="297021A7" w14:textId="77777777" w:rsidR="004B6EC3" w:rsidRDefault="004B6EC3" w:rsidP="004B6EC3">
            <w:pPr>
              <w:rPr>
                <w:i/>
              </w:rPr>
            </w:pPr>
          </w:p>
          <w:p w14:paraId="4DC7C860" w14:textId="77777777" w:rsidR="004B6EC3" w:rsidRDefault="004B6EC3" w:rsidP="004B6EC3">
            <w:pPr>
              <w:rPr>
                <w:b/>
              </w:rPr>
            </w:pPr>
            <w:r>
              <w:rPr>
                <w:b/>
              </w:rPr>
              <w:t>Senior English Lecturer</w:t>
            </w:r>
          </w:p>
          <w:p w14:paraId="045EFA5F" w14:textId="77777777" w:rsidR="004B6EC3" w:rsidRDefault="004B6EC3" w:rsidP="004B6EC3">
            <w:pPr>
              <w:rPr>
                <w:b/>
              </w:rPr>
            </w:pPr>
          </w:p>
          <w:p w14:paraId="734AC657" w14:textId="75CE8B04" w:rsidR="006B260F" w:rsidRPr="00E40C41" w:rsidRDefault="004B6EC3" w:rsidP="00C77F48">
            <w:pPr>
              <w:jc w:val="both"/>
            </w:pPr>
            <w:r>
              <w:t>At this institution, I was involved in coordinating, lecturing and developing course material for first to third year English</w:t>
            </w:r>
            <w:r w:rsidR="004474EC">
              <w:t xml:space="preserve"> Literature</w:t>
            </w:r>
            <w:r>
              <w:t xml:space="preserve"> BA undergraduate modules,</w:t>
            </w:r>
            <w:r w:rsidR="00AD5DDA">
              <w:t xml:space="preserve"> Business English</w:t>
            </w:r>
            <w:r>
              <w:t xml:space="preserve"> as well as </w:t>
            </w:r>
            <w:r w:rsidR="00AD5DDA">
              <w:t>English</w:t>
            </w:r>
            <w:r>
              <w:t xml:space="preserve"> for </w:t>
            </w:r>
            <w:r w:rsidR="004474EC">
              <w:t>G</w:t>
            </w:r>
            <w:r>
              <w:t xml:space="preserve">raphic </w:t>
            </w:r>
            <w:r w:rsidR="004474EC">
              <w:t>D</w:t>
            </w:r>
            <w:r>
              <w:t xml:space="preserve">esign. As part of my position, I </w:t>
            </w:r>
            <w:r w:rsidR="00EF5545">
              <w:t>coordinated and over</w:t>
            </w:r>
            <w:r w:rsidR="00980079">
              <w:t>saw</w:t>
            </w:r>
            <w:r>
              <w:t xml:space="preserve"> the running of these courses at Pearson’s remote campuses which are situated throughout the country. I also ran a research skills-based course for third year students whereby I supervised a diverse range of research essays which the students developed. </w:t>
            </w:r>
            <w:r w:rsidR="006C1C4E">
              <w:t>I left this position to further my career as an academic schol</w:t>
            </w:r>
            <w:r w:rsidR="00B749E4">
              <w:t>a</w:t>
            </w:r>
            <w:r w:rsidR="00E40C41">
              <w:t>r.</w:t>
            </w:r>
          </w:p>
          <w:p w14:paraId="0837C5F6" w14:textId="77777777" w:rsidR="004B6EC3" w:rsidRDefault="004B6EC3" w:rsidP="004B6EC3">
            <w:pPr>
              <w:rPr>
                <w:b/>
              </w:rPr>
            </w:pPr>
          </w:p>
          <w:p w14:paraId="7C726D6C" w14:textId="77777777" w:rsidR="00980079" w:rsidRDefault="00980079" w:rsidP="00381450">
            <w:pPr>
              <w:jc w:val="center"/>
              <w:rPr>
                <w:b/>
              </w:rPr>
            </w:pPr>
          </w:p>
          <w:p w14:paraId="6F786EAB" w14:textId="0FBA62F1" w:rsidR="0058620A" w:rsidRDefault="0058620A" w:rsidP="00381450">
            <w:pPr>
              <w:jc w:val="center"/>
              <w:rPr>
                <w:b/>
              </w:rPr>
            </w:pPr>
            <w:r>
              <w:rPr>
                <w:b/>
              </w:rPr>
              <w:t>RESEARCH AND PUBLICATIONS</w:t>
            </w:r>
          </w:p>
          <w:p w14:paraId="7A3A8E3A" w14:textId="77777777" w:rsidR="0058620A" w:rsidRDefault="0058620A" w:rsidP="00381450">
            <w:pPr>
              <w:jc w:val="center"/>
              <w:rPr>
                <w:b/>
              </w:rPr>
            </w:pPr>
          </w:p>
          <w:p w14:paraId="53437715" w14:textId="77777777" w:rsidR="0058620A" w:rsidRDefault="0058620A" w:rsidP="00381450">
            <w:pPr>
              <w:jc w:val="both"/>
              <w:rPr>
                <w:b/>
              </w:rPr>
            </w:pPr>
            <w:r>
              <w:rPr>
                <w:b/>
              </w:rPr>
              <w:t>Publications in Progress</w:t>
            </w:r>
          </w:p>
          <w:p w14:paraId="77F73127" w14:textId="77777777" w:rsidR="00BA4C4B" w:rsidRDefault="00BA4C4B" w:rsidP="00381450">
            <w:pPr>
              <w:jc w:val="both"/>
              <w:rPr>
                <w:b/>
              </w:rPr>
            </w:pPr>
          </w:p>
          <w:p w14:paraId="677C089E" w14:textId="7355DCE5" w:rsidR="002F2EEA" w:rsidRPr="00F66AC9" w:rsidRDefault="00002CA0" w:rsidP="00381450">
            <w:pPr>
              <w:jc w:val="both"/>
              <w:rPr>
                <w:bCs/>
              </w:rPr>
            </w:pPr>
            <w:r>
              <w:rPr>
                <w:bCs/>
              </w:rPr>
              <w:t xml:space="preserve">2028. </w:t>
            </w:r>
            <w:r w:rsidR="00B8209D">
              <w:rPr>
                <w:bCs/>
                <w:i/>
                <w:iCs/>
              </w:rPr>
              <w:t xml:space="preserve">Poetic </w:t>
            </w:r>
            <w:r w:rsidR="00E07E29">
              <w:rPr>
                <w:bCs/>
                <w:i/>
                <w:iCs/>
              </w:rPr>
              <w:t>(</w:t>
            </w:r>
            <w:r w:rsidR="00B8209D">
              <w:rPr>
                <w:bCs/>
                <w:i/>
                <w:iCs/>
              </w:rPr>
              <w:t>R</w:t>
            </w:r>
            <w:r w:rsidR="00E07E29">
              <w:rPr>
                <w:bCs/>
                <w:i/>
                <w:iCs/>
              </w:rPr>
              <w:t>)evolutions</w:t>
            </w:r>
            <w:r w:rsidR="00F66AC9">
              <w:rPr>
                <w:bCs/>
              </w:rPr>
              <w:t xml:space="preserve">. </w:t>
            </w:r>
            <w:r w:rsidR="00D8787D">
              <w:rPr>
                <w:bCs/>
              </w:rPr>
              <w:t>This is a book project that</w:t>
            </w:r>
            <w:r w:rsidR="00204F3D">
              <w:rPr>
                <w:bCs/>
              </w:rPr>
              <w:t xml:space="preserve"> being</w:t>
            </w:r>
            <w:r w:rsidR="00F66AC9">
              <w:rPr>
                <w:bCs/>
              </w:rPr>
              <w:t xml:space="preserve"> written for inclusion in </w:t>
            </w:r>
            <w:r w:rsidR="006B6947">
              <w:rPr>
                <w:bCs/>
              </w:rPr>
              <w:t xml:space="preserve">the Palgrave </w:t>
            </w:r>
            <w:r w:rsidR="00204F3D">
              <w:rPr>
                <w:bCs/>
              </w:rPr>
              <w:t>Studies in Multimodal Poetics Series</w:t>
            </w:r>
            <w:r w:rsidR="00D8787D">
              <w:rPr>
                <w:bCs/>
              </w:rPr>
              <w:t xml:space="preserve">. It is being written in collaboration with colleagues from the South African Poetry Project (ZAPP). </w:t>
            </w:r>
          </w:p>
          <w:p w14:paraId="2FCBB085" w14:textId="5695A666" w:rsidR="002F2EEA" w:rsidRDefault="002F2EEA" w:rsidP="00381450">
            <w:pPr>
              <w:jc w:val="both"/>
              <w:rPr>
                <w:bCs/>
              </w:rPr>
            </w:pPr>
            <w:r>
              <w:rPr>
                <w:bCs/>
              </w:rPr>
              <w:t>202</w:t>
            </w:r>
            <w:r w:rsidR="00760079">
              <w:rPr>
                <w:bCs/>
              </w:rPr>
              <w:t>7</w:t>
            </w:r>
            <w:r w:rsidR="00F1209B">
              <w:rPr>
                <w:bCs/>
              </w:rPr>
              <w:t xml:space="preserve">. </w:t>
            </w:r>
            <w:r w:rsidR="002419AF">
              <w:rPr>
                <w:bCs/>
              </w:rPr>
              <w:t>“</w:t>
            </w:r>
            <w:r w:rsidR="00760079">
              <w:rPr>
                <w:bCs/>
              </w:rPr>
              <w:t xml:space="preserve">Poetic Explorations </w:t>
            </w:r>
            <w:r w:rsidR="00450CB1">
              <w:rPr>
                <w:bCs/>
              </w:rPr>
              <w:t>of Multidirectional Memory and Artivism in Post</w:t>
            </w:r>
            <w:r w:rsidR="00581173">
              <w:rPr>
                <w:bCs/>
              </w:rPr>
              <w:t>-Apartheid South Africa: A Case Study of t</w:t>
            </w:r>
            <w:r w:rsidR="00E00FC5">
              <w:rPr>
                <w:bCs/>
              </w:rPr>
              <w:t>wo workshops held at the Johannesburg Holocaust and Genocide Centre</w:t>
            </w:r>
            <w:r w:rsidR="002419AF">
              <w:rPr>
                <w:bCs/>
              </w:rPr>
              <w:t>”</w:t>
            </w:r>
            <w:r w:rsidR="00A86AEC">
              <w:rPr>
                <w:bCs/>
              </w:rPr>
              <w:t xml:space="preserve">. </w:t>
            </w:r>
            <w:r w:rsidR="009A3E19">
              <w:rPr>
                <w:bCs/>
              </w:rPr>
              <w:t xml:space="preserve"> Book chapter u</w:t>
            </w:r>
            <w:r w:rsidR="00A86AEC">
              <w:rPr>
                <w:bCs/>
              </w:rPr>
              <w:t xml:space="preserve">nder review for </w:t>
            </w:r>
            <w:r w:rsidR="001C5DC3">
              <w:rPr>
                <w:bCs/>
              </w:rPr>
              <w:t xml:space="preserve">inclusion in a book to be published by </w:t>
            </w:r>
            <w:r w:rsidR="00002CA0">
              <w:rPr>
                <w:bCs/>
              </w:rPr>
              <w:t>De Gruyter Brill.</w:t>
            </w:r>
          </w:p>
          <w:p w14:paraId="7BC784F2" w14:textId="1C637D54" w:rsidR="00BA4C4B" w:rsidRPr="00EE792A" w:rsidRDefault="00BA4C4B" w:rsidP="00381450">
            <w:pPr>
              <w:jc w:val="both"/>
              <w:rPr>
                <w:bCs/>
              </w:rPr>
            </w:pPr>
            <w:r>
              <w:rPr>
                <w:bCs/>
              </w:rPr>
              <w:t>202</w:t>
            </w:r>
            <w:r w:rsidR="00B41E97">
              <w:rPr>
                <w:bCs/>
              </w:rPr>
              <w:t>6</w:t>
            </w:r>
            <w:r>
              <w:rPr>
                <w:bCs/>
              </w:rPr>
              <w:t xml:space="preserve">. </w:t>
            </w:r>
            <w:r w:rsidR="00360484">
              <w:rPr>
                <w:bCs/>
              </w:rPr>
              <w:t>“</w:t>
            </w:r>
            <w:r w:rsidR="00B55E91">
              <w:rPr>
                <w:bCs/>
              </w:rPr>
              <w:t>‘</w:t>
            </w:r>
            <w:r w:rsidR="001E77FA">
              <w:rPr>
                <w:bCs/>
              </w:rPr>
              <w:t xml:space="preserve">What would you </w:t>
            </w:r>
            <w:r w:rsidR="00B55E91">
              <w:rPr>
                <w:bCs/>
              </w:rPr>
              <w:t>pack?’</w:t>
            </w:r>
            <w:r w:rsidR="008353D3">
              <w:rPr>
                <w:bCs/>
              </w:rPr>
              <w:t xml:space="preserve">: Memory, Modality, and Poetic Expression”. </w:t>
            </w:r>
            <w:r w:rsidR="009C1FEC">
              <w:rPr>
                <w:bCs/>
              </w:rPr>
              <w:t xml:space="preserve">Accepted for </w:t>
            </w:r>
            <w:r w:rsidR="00350925">
              <w:rPr>
                <w:bCs/>
              </w:rPr>
              <w:t>publication</w:t>
            </w:r>
            <w:r w:rsidR="00436A96">
              <w:rPr>
                <w:bCs/>
              </w:rPr>
              <w:t xml:space="preserve"> </w:t>
            </w:r>
            <w:r w:rsidR="00350925">
              <w:rPr>
                <w:bCs/>
              </w:rPr>
              <w:t>in</w:t>
            </w:r>
            <w:r w:rsidR="00EE792A">
              <w:rPr>
                <w:bCs/>
              </w:rPr>
              <w:t xml:space="preserve"> </w:t>
            </w:r>
            <w:r w:rsidR="00EE792A">
              <w:rPr>
                <w:bCs/>
                <w:i/>
                <w:iCs/>
              </w:rPr>
              <w:t>Reading and Writing</w:t>
            </w:r>
            <w:r w:rsidR="00EE792A">
              <w:t xml:space="preserve">. </w:t>
            </w:r>
            <w:r w:rsidR="00732BE7">
              <w:t xml:space="preserve">The article has been written in collaboration with colleagues from the South African Poetry Project (ZAPP). </w:t>
            </w:r>
          </w:p>
          <w:p w14:paraId="6F22F955" w14:textId="77777777" w:rsidR="009A6EDF" w:rsidRDefault="009A6EDF" w:rsidP="00381450">
            <w:pPr>
              <w:jc w:val="both"/>
              <w:rPr>
                <w:b/>
              </w:rPr>
            </w:pPr>
          </w:p>
          <w:p w14:paraId="177E5296" w14:textId="77777777" w:rsidR="0058620A" w:rsidRDefault="0058620A" w:rsidP="00381450">
            <w:pPr>
              <w:jc w:val="center"/>
              <w:rPr>
                <w:b/>
              </w:rPr>
            </w:pPr>
          </w:p>
          <w:p w14:paraId="127379E4" w14:textId="77777777" w:rsidR="0058620A" w:rsidRDefault="0058620A" w:rsidP="00381450">
            <w:pPr>
              <w:jc w:val="both"/>
              <w:rPr>
                <w:b/>
              </w:rPr>
            </w:pPr>
            <w:r>
              <w:rPr>
                <w:b/>
              </w:rPr>
              <w:t>Articles in Peer-Reviewed Journals/Accredited Journals</w:t>
            </w:r>
          </w:p>
          <w:p w14:paraId="7317CA89" w14:textId="77777777" w:rsidR="0058620A" w:rsidRDefault="0058620A" w:rsidP="00381450">
            <w:pPr>
              <w:jc w:val="both"/>
              <w:rPr>
                <w:b/>
              </w:rPr>
            </w:pPr>
          </w:p>
          <w:p w14:paraId="4B149208" w14:textId="77777777" w:rsidR="00931C2E" w:rsidRDefault="00931C2E" w:rsidP="00381450">
            <w:pPr>
              <w:jc w:val="both"/>
              <w:rPr>
                <w:bCs/>
              </w:rPr>
            </w:pPr>
          </w:p>
          <w:p w14:paraId="15D710BE" w14:textId="0E5427DE" w:rsidR="00931C2E" w:rsidRPr="00F6276F" w:rsidRDefault="00931C2E" w:rsidP="00381450">
            <w:pPr>
              <w:jc w:val="both"/>
              <w:rPr>
                <w:bCs/>
                <w:u w:val="single"/>
              </w:rPr>
            </w:pPr>
            <w:r>
              <w:rPr>
                <w:bCs/>
              </w:rPr>
              <w:t xml:space="preserve">2026. </w:t>
            </w:r>
            <w:r w:rsidR="003A343F">
              <w:rPr>
                <w:bCs/>
              </w:rPr>
              <w:t>“Teaching the Implicated Subject in the South African University Classroom”</w:t>
            </w:r>
            <w:r w:rsidR="001D311A">
              <w:rPr>
                <w:bCs/>
              </w:rPr>
              <w:t xml:space="preserve">. </w:t>
            </w:r>
            <w:r w:rsidR="001D311A">
              <w:rPr>
                <w:bCs/>
                <w:i/>
                <w:iCs/>
              </w:rPr>
              <w:t>Memory Studies</w:t>
            </w:r>
            <w:r w:rsidR="001D311A">
              <w:rPr>
                <w:bCs/>
              </w:rPr>
              <w:t xml:space="preserve">. </w:t>
            </w:r>
            <w:r w:rsidR="00EC6C31">
              <w:rPr>
                <w:bCs/>
              </w:rPr>
              <w:t xml:space="preserve">pp. </w:t>
            </w:r>
            <w:r w:rsidR="00382F53">
              <w:rPr>
                <w:bCs/>
              </w:rPr>
              <w:t xml:space="preserve">1-18 DOI: </w:t>
            </w:r>
            <w:r w:rsidR="00F6276F" w:rsidRPr="00F6276F">
              <w:rPr>
                <w:bCs/>
                <w:u w:val="single"/>
              </w:rPr>
              <w:t>https://journals.sagepub.com/doi/pdf/10.1177/17506980251409278</w:t>
            </w:r>
            <w:r w:rsidR="00F6276F">
              <w:rPr>
                <w:bCs/>
                <w:u w:val="single"/>
              </w:rPr>
              <w:t xml:space="preserve">.  </w:t>
            </w:r>
          </w:p>
          <w:p w14:paraId="5F8DFA0C" w14:textId="77777777" w:rsidR="00931C2E" w:rsidRPr="00F6276F" w:rsidRDefault="00931C2E" w:rsidP="00381450">
            <w:pPr>
              <w:jc w:val="both"/>
              <w:rPr>
                <w:bCs/>
                <w:u w:val="single"/>
              </w:rPr>
            </w:pPr>
          </w:p>
          <w:p w14:paraId="7D470F38" w14:textId="6F3315C5" w:rsidR="00807806" w:rsidRDefault="00807806" w:rsidP="00381450">
            <w:pPr>
              <w:jc w:val="both"/>
              <w:rPr>
                <w:bCs/>
              </w:rPr>
            </w:pPr>
            <w:r>
              <w:rPr>
                <w:bCs/>
              </w:rPr>
              <w:t xml:space="preserve">2025. “Jackals with Muddy Whiskers: Re-Centring Decolonized Memory in South Africa through Performativity and Text”. </w:t>
            </w:r>
            <w:r w:rsidR="00E77A29">
              <w:rPr>
                <w:bCs/>
                <w:i/>
                <w:iCs/>
              </w:rPr>
              <w:t>Safundi</w:t>
            </w:r>
            <w:r w:rsidR="00E77A29">
              <w:rPr>
                <w:bCs/>
              </w:rPr>
              <w:t xml:space="preserve">. pp. </w:t>
            </w:r>
            <w:r w:rsidR="003D5F1D">
              <w:rPr>
                <w:bCs/>
              </w:rPr>
              <w:t>1-</w:t>
            </w:r>
            <w:r w:rsidR="001F0CB0">
              <w:rPr>
                <w:bCs/>
              </w:rPr>
              <w:t xml:space="preserve">18 DOI: </w:t>
            </w:r>
            <w:hyperlink r:id="rId7" w:history="1">
              <w:r w:rsidR="008B6D7E" w:rsidRPr="004D46CD">
                <w:rPr>
                  <w:rStyle w:val="Hyperlink"/>
                  <w:bCs/>
                  <w:color w:val="auto"/>
                </w:rPr>
                <w:t>https://doi.org/10.1080/17533171.2024.2430033</w:t>
              </w:r>
            </w:hyperlink>
            <w:r w:rsidR="008B6D7E" w:rsidRPr="004D46CD">
              <w:rPr>
                <w:bCs/>
                <w:u w:val="single"/>
              </w:rPr>
              <w:t xml:space="preserve">. </w:t>
            </w:r>
            <w:r w:rsidR="004D46CD" w:rsidRPr="004D46CD">
              <w:rPr>
                <w:bCs/>
                <w:u w:val="single"/>
              </w:rPr>
              <w:t xml:space="preserve"> </w:t>
            </w:r>
          </w:p>
          <w:p w14:paraId="7E2B2D58" w14:textId="77777777" w:rsidR="004D46CD" w:rsidRDefault="004D46CD" w:rsidP="00381450">
            <w:pPr>
              <w:jc w:val="both"/>
              <w:rPr>
                <w:bCs/>
              </w:rPr>
            </w:pPr>
          </w:p>
          <w:p w14:paraId="574F6BE7" w14:textId="43E5895A" w:rsidR="004D46CD" w:rsidRPr="004D46CD" w:rsidRDefault="004D46CD" w:rsidP="00381450">
            <w:pPr>
              <w:jc w:val="both"/>
              <w:rPr>
                <w:bCs/>
              </w:rPr>
            </w:pPr>
            <w:r>
              <w:rPr>
                <w:bCs/>
              </w:rPr>
              <w:t xml:space="preserve">Note: This article was written in collaboration with Deirdre Byrne, Gerhard Genis and </w:t>
            </w:r>
            <w:r w:rsidR="0034494D">
              <w:rPr>
                <w:bCs/>
              </w:rPr>
              <w:t xml:space="preserve">Toni Gennrich </w:t>
            </w:r>
            <w:r w:rsidR="00171028">
              <w:rPr>
                <w:bCs/>
              </w:rPr>
              <w:t>from the South African Poetry Project (ZAPP).</w:t>
            </w:r>
          </w:p>
          <w:p w14:paraId="118DA5FD" w14:textId="77777777" w:rsidR="0058620A" w:rsidRPr="00C17375" w:rsidRDefault="0058620A" w:rsidP="00381450">
            <w:pPr>
              <w:jc w:val="both"/>
              <w:rPr>
                <w:bCs/>
              </w:rPr>
            </w:pPr>
          </w:p>
          <w:p w14:paraId="02258459" w14:textId="77777777" w:rsidR="0058620A" w:rsidRDefault="0058620A" w:rsidP="00381450">
            <w:pPr>
              <w:jc w:val="both"/>
              <w:rPr>
                <w:b/>
              </w:rPr>
            </w:pPr>
          </w:p>
          <w:p w14:paraId="74530EF7" w14:textId="73C4353C" w:rsidR="0058620A" w:rsidRDefault="0058620A" w:rsidP="00381450">
            <w:pPr>
              <w:jc w:val="both"/>
              <w:rPr>
                <w:bCs/>
                <w:u w:val="single"/>
              </w:rPr>
            </w:pPr>
            <w:r>
              <w:rPr>
                <w:bCs/>
              </w:rPr>
              <w:t>202</w:t>
            </w:r>
            <w:r w:rsidR="009208C1">
              <w:rPr>
                <w:bCs/>
              </w:rPr>
              <w:t>4</w:t>
            </w:r>
            <w:r>
              <w:rPr>
                <w:bCs/>
              </w:rPr>
              <w:t xml:space="preserve">. “‘If I Speak Like You, I Am You’: Racial Passing in Trevor Noah’s </w:t>
            </w:r>
            <w:r>
              <w:rPr>
                <w:bCs/>
                <w:i/>
                <w:iCs/>
              </w:rPr>
              <w:t>Born a Crime and Other Stories</w:t>
            </w:r>
            <w:r>
              <w:rPr>
                <w:bCs/>
              </w:rPr>
              <w:t xml:space="preserve">”. </w:t>
            </w:r>
            <w:r w:rsidR="001E45CD">
              <w:rPr>
                <w:bCs/>
                <w:i/>
                <w:iCs/>
              </w:rPr>
              <w:t xml:space="preserve">Literature, Critique, and Empire Today </w:t>
            </w:r>
            <w:r w:rsidR="001E45CD">
              <w:rPr>
                <w:bCs/>
              </w:rPr>
              <w:t xml:space="preserve">(59) 2-3. </w:t>
            </w:r>
            <w:r w:rsidRPr="000B4C7F">
              <w:rPr>
                <w:bCs/>
              </w:rPr>
              <w:t>pp</w:t>
            </w:r>
            <w:r>
              <w:rPr>
                <w:bCs/>
              </w:rPr>
              <w:t xml:space="preserve">. </w:t>
            </w:r>
            <w:r w:rsidR="001E45CD">
              <w:rPr>
                <w:bCs/>
              </w:rPr>
              <w:t>278</w:t>
            </w:r>
            <w:r>
              <w:rPr>
                <w:bCs/>
              </w:rPr>
              <w:t>-</w:t>
            </w:r>
            <w:r w:rsidR="001E45CD">
              <w:rPr>
                <w:bCs/>
              </w:rPr>
              <w:t>293.</w:t>
            </w:r>
            <w:r>
              <w:rPr>
                <w:bCs/>
              </w:rPr>
              <w:t xml:space="preserve"> </w:t>
            </w:r>
            <w:r w:rsidRPr="003E55BF">
              <w:rPr>
                <w:bCs/>
              </w:rPr>
              <w:t xml:space="preserve">DOI: </w:t>
            </w:r>
            <w:r w:rsidRPr="003E55BF">
              <w:rPr>
                <w:bCs/>
                <w:u w:val="single"/>
              </w:rPr>
              <w:t>10.1177/00219894221133316</w:t>
            </w:r>
            <w:r>
              <w:rPr>
                <w:bCs/>
                <w:u w:val="single"/>
              </w:rPr>
              <w:t xml:space="preserve">. </w:t>
            </w:r>
          </w:p>
          <w:p w14:paraId="7D325FAE" w14:textId="77777777" w:rsidR="009208C1" w:rsidRDefault="009208C1" w:rsidP="00381450">
            <w:pPr>
              <w:jc w:val="both"/>
              <w:rPr>
                <w:bCs/>
                <w:u w:val="single"/>
              </w:rPr>
            </w:pPr>
          </w:p>
          <w:p w14:paraId="4FB6C95F" w14:textId="77777777" w:rsidR="009208C1" w:rsidRDefault="009208C1" w:rsidP="00381450">
            <w:pPr>
              <w:jc w:val="both"/>
              <w:rPr>
                <w:bCs/>
                <w:u w:val="single"/>
              </w:rPr>
            </w:pPr>
          </w:p>
          <w:p w14:paraId="7DB2FD31" w14:textId="77777777" w:rsidR="009208C1" w:rsidRDefault="009208C1" w:rsidP="009208C1">
            <w:pPr>
              <w:jc w:val="both"/>
              <w:rPr>
                <w:color w:val="222222"/>
                <w:u w:val="single"/>
                <w:shd w:val="clear" w:color="auto" w:fill="FFFFFF"/>
              </w:rPr>
            </w:pPr>
            <w:r>
              <w:rPr>
                <w:bCs/>
              </w:rPr>
              <w:t xml:space="preserve">2023. “The Humanity of Whiteness in Sindiwe Magona’s </w:t>
            </w:r>
            <w:r>
              <w:rPr>
                <w:bCs/>
                <w:i/>
                <w:iCs/>
              </w:rPr>
              <w:t>Mother to Mother</w:t>
            </w:r>
            <w:r>
              <w:rPr>
                <w:bCs/>
              </w:rPr>
              <w:t xml:space="preserve">”. </w:t>
            </w:r>
            <w:r>
              <w:rPr>
                <w:bCs/>
                <w:i/>
                <w:iCs/>
              </w:rPr>
              <w:t>Safundi</w:t>
            </w:r>
            <w:r>
              <w:rPr>
                <w:bCs/>
              </w:rPr>
              <w:t xml:space="preserve"> (24) 3. pp. 71-94. DOI: </w:t>
            </w:r>
            <w:r w:rsidRPr="00FA0594">
              <w:rPr>
                <w:color w:val="222222"/>
                <w:u w:val="single"/>
                <w:shd w:val="clear" w:color="auto" w:fill="FFFFFF"/>
              </w:rPr>
              <w:t>10.1080/17533171.2023.2227464</w:t>
            </w:r>
            <w:r>
              <w:rPr>
                <w:color w:val="222222"/>
                <w:u w:val="single"/>
                <w:shd w:val="clear" w:color="auto" w:fill="FFFFFF"/>
              </w:rPr>
              <w:t xml:space="preserve">. </w:t>
            </w:r>
          </w:p>
          <w:p w14:paraId="790CDE24" w14:textId="77777777" w:rsidR="009208C1" w:rsidRDefault="009208C1" w:rsidP="00381450">
            <w:pPr>
              <w:jc w:val="both"/>
              <w:rPr>
                <w:bCs/>
                <w:u w:val="single"/>
              </w:rPr>
            </w:pPr>
          </w:p>
          <w:p w14:paraId="31720242" w14:textId="77777777" w:rsidR="0058620A" w:rsidRPr="00CE00EE" w:rsidRDefault="0058620A" w:rsidP="00381450">
            <w:pPr>
              <w:jc w:val="both"/>
              <w:rPr>
                <w:bCs/>
              </w:rPr>
            </w:pPr>
          </w:p>
          <w:p w14:paraId="7DCD775D" w14:textId="77777777" w:rsidR="0058620A" w:rsidRPr="003E55BF" w:rsidRDefault="0058620A" w:rsidP="00381450">
            <w:pPr>
              <w:jc w:val="both"/>
              <w:rPr>
                <w:b/>
                <w:u w:val="single"/>
              </w:rPr>
            </w:pPr>
          </w:p>
          <w:p w14:paraId="4E691F5F" w14:textId="77777777" w:rsidR="0058620A" w:rsidRDefault="0058620A" w:rsidP="00381450">
            <w:pPr>
              <w:rPr>
                <w:color w:val="000000"/>
              </w:rPr>
            </w:pPr>
            <w:r>
              <w:t xml:space="preserve">2021. “Breaking Silences in the Aftermath of Historical Trauma in Elie Wiesel’s </w:t>
            </w:r>
            <w:r>
              <w:rPr>
                <w:i/>
              </w:rPr>
              <w:t>Day</w:t>
            </w:r>
            <w:r>
              <w:t xml:space="preserve">”. </w:t>
            </w:r>
            <w:r>
              <w:rPr>
                <w:i/>
              </w:rPr>
              <w:t xml:space="preserve">Holocaust Studies: A Journal of Culture and History </w:t>
            </w:r>
            <w:r>
              <w:rPr>
                <w:iCs/>
              </w:rPr>
              <w:t>(27) 3. pp. 351-370.</w:t>
            </w:r>
            <w:r>
              <w:t xml:space="preserve"> DOI: </w:t>
            </w:r>
            <w:hyperlink r:id="rId8" w:history="1">
              <w:r w:rsidRPr="00DA0798">
                <w:rPr>
                  <w:rStyle w:val="Hyperlink"/>
                  <w:color w:val="000000"/>
                </w:rPr>
                <w:t>https://doi.org/10.1080/17504902.2020.1744889</w:t>
              </w:r>
            </w:hyperlink>
            <w:r w:rsidRPr="00DA0798">
              <w:rPr>
                <w:color w:val="000000"/>
              </w:rPr>
              <w:t>.</w:t>
            </w:r>
          </w:p>
          <w:p w14:paraId="31E571A1" w14:textId="77777777" w:rsidR="0058620A" w:rsidRDefault="0058620A" w:rsidP="00381450">
            <w:pPr>
              <w:jc w:val="both"/>
            </w:pPr>
          </w:p>
          <w:p w14:paraId="4A44F977" w14:textId="77777777" w:rsidR="0058620A" w:rsidRDefault="0058620A" w:rsidP="00381450">
            <w:pPr>
              <w:jc w:val="both"/>
            </w:pPr>
          </w:p>
          <w:p w14:paraId="53232B1D" w14:textId="77777777" w:rsidR="0058620A" w:rsidRDefault="0058620A" w:rsidP="00381450">
            <w:pPr>
              <w:jc w:val="both"/>
              <w:rPr>
                <w:color w:val="201F1E"/>
                <w:shd w:val="clear" w:color="auto" w:fill="FFFFFF"/>
              </w:rPr>
            </w:pPr>
            <w:r>
              <w:t xml:space="preserve">2020. “Finding the ‘Herstorical’ Narrative in Angie Thomas’s </w:t>
            </w:r>
            <w:r>
              <w:rPr>
                <w:i/>
              </w:rPr>
              <w:t>The Hate U Give</w:t>
            </w:r>
            <w:r>
              <w:t xml:space="preserve">”. </w:t>
            </w:r>
            <w:r>
              <w:rPr>
                <w:i/>
              </w:rPr>
              <w:t>English Studies in Africa</w:t>
            </w:r>
            <w:r>
              <w:t xml:space="preserve"> (63) 1</w:t>
            </w:r>
            <w:r>
              <w:rPr>
                <w:i/>
              </w:rPr>
              <w:t>.</w:t>
            </w:r>
            <w:r>
              <w:t xml:space="preserve"> pp. 148-166. DOI: </w:t>
            </w:r>
            <w:r w:rsidRPr="001D114C">
              <w:rPr>
                <w:color w:val="201F1E"/>
                <w:u w:val="single"/>
                <w:shd w:val="clear" w:color="auto" w:fill="FFFFFF"/>
              </w:rPr>
              <w:t>10.1080/00138398.2020.1780762</w:t>
            </w:r>
            <w:r w:rsidRPr="001D114C">
              <w:rPr>
                <w:color w:val="201F1E"/>
                <w:shd w:val="clear" w:color="auto" w:fill="FFFFFF"/>
              </w:rPr>
              <w:t>.</w:t>
            </w:r>
            <w:r>
              <w:rPr>
                <w:color w:val="201F1E"/>
                <w:u w:val="single"/>
                <w:shd w:val="clear" w:color="auto" w:fill="FFFFFF"/>
              </w:rPr>
              <w:t xml:space="preserve">  </w:t>
            </w:r>
          </w:p>
          <w:p w14:paraId="0739CC0F" w14:textId="77777777" w:rsidR="0058620A" w:rsidRDefault="0058620A" w:rsidP="00381450">
            <w:pPr>
              <w:jc w:val="both"/>
            </w:pPr>
          </w:p>
          <w:p w14:paraId="4F560ABA" w14:textId="77777777" w:rsidR="0058620A" w:rsidRPr="00BF1B96" w:rsidRDefault="0058620A" w:rsidP="00381450">
            <w:pPr>
              <w:jc w:val="both"/>
            </w:pPr>
            <w:r>
              <w:t xml:space="preserve">Note: This article has been republished as a book chapter in an essay collection entitled </w:t>
            </w:r>
            <w:r>
              <w:rPr>
                <w:i/>
                <w:iCs/>
              </w:rPr>
              <w:t>Cultures of Populism: Institutions, Practices and Resistance</w:t>
            </w:r>
            <w:r>
              <w:t>.</w:t>
            </w:r>
          </w:p>
          <w:p w14:paraId="32E67303" w14:textId="77777777" w:rsidR="0058620A" w:rsidRDefault="0058620A" w:rsidP="00381450">
            <w:pPr>
              <w:jc w:val="both"/>
            </w:pPr>
          </w:p>
          <w:p w14:paraId="616A4D39" w14:textId="77777777" w:rsidR="00173536" w:rsidRDefault="00173536" w:rsidP="00381450">
            <w:pPr>
              <w:jc w:val="both"/>
              <w:rPr>
                <w:b/>
                <w:bCs/>
                <w:color w:val="000000"/>
              </w:rPr>
            </w:pPr>
          </w:p>
          <w:p w14:paraId="07AFB43F" w14:textId="77777777" w:rsidR="00D1187A" w:rsidRDefault="00D1187A" w:rsidP="00381450">
            <w:pPr>
              <w:jc w:val="both"/>
              <w:rPr>
                <w:b/>
                <w:color w:val="000000"/>
              </w:rPr>
            </w:pPr>
          </w:p>
          <w:p w14:paraId="4ACE8D01" w14:textId="77777777" w:rsidR="00D1187A" w:rsidRDefault="00D1187A" w:rsidP="00381450">
            <w:pPr>
              <w:jc w:val="both"/>
              <w:rPr>
                <w:b/>
                <w:color w:val="000000"/>
              </w:rPr>
            </w:pPr>
          </w:p>
          <w:p w14:paraId="4EE338FA" w14:textId="7AA298D8" w:rsidR="0058620A" w:rsidRDefault="0058620A" w:rsidP="00381450">
            <w:pPr>
              <w:jc w:val="both"/>
              <w:rPr>
                <w:b/>
                <w:color w:val="000000"/>
              </w:rPr>
            </w:pPr>
            <w:r w:rsidRPr="00DA0798">
              <w:rPr>
                <w:b/>
                <w:color w:val="000000"/>
              </w:rPr>
              <w:t>Book Chapters</w:t>
            </w:r>
          </w:p>
          <w:p w14:paraId="6F3C2CB7" w14:textId="77777777" w:rsidR="009536AB" w:rsidRDefault="009536AB" w:rsidP="00381450">
            <w:pPr>
              <w:jc w:val="both"/>
              <w:rPr>
                <w:b/>
                <w:color w:val="000000"/>
              </w:rPr>
            </w:pPr>
          </w:p>
          <w:p w14:paraId="0ED27C53" w14:textId="1FC56AEB" w:rsidR="009536AB" w:rsidRDefault="00AC5945" w:rsidP="00381450">
            <w:pPr>
              <w:jc w:val="both"/>
              <w:rPr>
                <w:bCs/>
                <w:color w:val="000000"/>
              </w:rPr>
            </w:pPr>
            <w:r>
              <w:rPr>
                <w:bCs/>
                <w:color w:val="000000"/>
              </w:rPr>
              <w:t xml:space="preserve">2025. “Multidirectional Memory in </w:t>
            </w:r>
            <w:r w:rsidR="00EC5788">
              <w:rPr>
                <w:bCs/>
                <w:color w:val="000000"/>
              </w:rPr>
              <w:t xml:space="preserve">the </w:t>
            </w:r>
            <w:r w:rsidR="004F7486">
              <w:rPr>
                <w:bCs/>
                <w:color w:val="000000"/>
              </w:rPr>
              <w:t>NGO</w:t>
            </w:r>
            <w:r w:rsidR="00A653C4">
              <w:rPr>
                <w:bCs/>
                <w:color w:val="000000"/>
              </w:rPr>
              <w:t xml:space="preserve"> Sector</w:t>
            </w:r>
            <w:r w:rsidR="004F7486">
              <w:rPr>
                <w:bCs/>
                <w:color w:val="000000"/>
              </w:rPr>
              <w:t>: The Case of the Hate Crimes Working Group and the Value of Cross-Sector Engagment”</w:t>
            </w:r>
            <w:r w:rsidR="00F0722D">
              <w:rPr>
                <w:bCs/>
                <w:color w:val="000000"/>
              </w:rPr>
              <w:t xml:space="preserve">. </w:t>
            </w:r>
            <w:r w:rsidR="00D26F42">
              <w:rPr>
                <w:bCs/>
                <w:i/>
                <w:iCs/>
                <w:color w:val="000000"/>
              </w:rPr>
              <w:t>Simply Human: A Guide to Understanding and Combatting Hate</w:t>
            </w:r>
            <w:r w:rsidR="004A5070">
              <w:rPr>
                <w:bCs/>
                <w:color w:val="000000"/>
              </w:rPr>
              <w:t>. Ed. Kenneth S</w:t>
            </w:r>
            <w:r w:rsidR="006259B8">
              <w:rPr>
                <w:bCs/>
                <w:color w:val="000000"/>
              </w:rPr>
              <w:t xml:space="preserve">. Stern. </w:t>
            </w:r>
            <w:r w:rsidR="00190BA7">
              <w:rPr>
                <w:bCs/>
                <w:color w:val="000000"/>
              </w:rPr>
              <w:t xml:space="preserve">Toronto. University of Toronto Press. </w:t>
            </w:r>
          </w:p>
          <w:p w14:paraId="3E9D5C4A" w14:textId="77777777" w:rsidR="002F3137" w:rsidRDefault="002F3137" w:rsidP="00381450">
            <w:pPr>
              <w:jc w:val="both"/>
              <w:rPr>
                <w:bCs/>
                <w:color w:val="000000"/>
              </w:rPr>
            </w:pPr>
          </w:p>
          <w:p w14:paraId="055CB8F5" w14:textId="77777777" w:rsidR="002F3137" w:rsidRDefault="002F3137" w:rsidP="002F3137">
            <w:pPr>
              <w:jc w:val="both"/>
              <w:rPr>
                <w:bCs/>
              </w:rPr>
            </w:pPr>
            <w:r>
              <w:rPr>
                <w:bCs/>
                <w:color w:val="000000"/>
              </w:rPr>
              <w:t xml:space="preserve">Note: </w:t>
            </w:r>
            <w:r>
              <w:rPr>
                <w:bCs/>
              </w:rPr>
              <w:t>Ken Stern, the director of the Centre for the Study of Hate at Bard College in the US, invited to me contribute this chapter to the volume. As part of the development of this project, I attended a workshop at Bard College.</w:t>
            </w:r>
          </w:p>
          <w:p w14:paraId="51303045" w14:textId="77777777" w:rsidR="002F3137" w:rsidRDefault="002F3137" w:rsidP="002F3137">
            <w:pPr>
              <w:jc w:val="both"/>
              <w:rPr>
                <w:bCs/>
              </w:rPr>
            </w:pPr>
          </w:p>
          <w:p w14:paraId="7E0DB013" w14:textId="77777777" w:rsidR="0058620A" w:rsidRDefault="0058620A" w:rsidP="00381450">
            <w:pPr>
              <w:jc w:val="both"/>
              <w:rPr>
                <w:b/>
                <w:color w:val="000000"/>
              </w:rPr>
            </w:pPr>
          </w:p>
          <w:p w14:paraId="6E28C043" w14:textId="77777777" w:rsidR="0058620A" w:rsidRDefault="0058620A" w:rsidP="00381450">
            <w:pPr>
              <w:jc w:val="both"/>
              <w:rPr>
                <w:bCs/>
                <w:color w:val="000000"/>
              </w:rPr>
            </w:pPr>
            <w:r>
              <w:rPr>
                <w:bCs/>
                <w:color w:val="000000"/>
              </w:rPr>
              <w:t xml:space="preserve">2022. Finding the ‘Herstorical’ Narrative in Angie Thomas’s </w:t>
            </w:r>
            <w:r>
              <w:rPr>
                <w:bCs/>
                <w:i/>
                <w:iCs/>
                <w:color w:val="000000"/>
              </w:rPr>
              <w:t>The Hate U Give</w:t>
            </w:r>
            <w:r>
              <w:rPr>
                <w:bCs/>
                <w:color w:val="000000"/>
              </w:rPr>
              <w:t xml:space="preserve">”. </w:t>
            </w:r>
            <w:r>
              <w:rPr>
                <w:bCs/>
                <w:i/>
                <w:iCs/>
                <w:color w:val="000000"/>
              </w:rPr>
              <w:t>Cultures of Populism: Institutions, Practices and Resistance</w:t>
            </w:r>
            <w:r>
              <w:rPr>
                <w:bCs/>
                <w:color w:val="000000"/>
              </w:rPr>
              <w:t>. Ed. Merle A. Williams. Abingdon, Oxon. Routledge. pp. 301-320.</w:t>
            </w:r>
          </w:p>
          <w:p w14:paraId="2C64B1D1" w14:textId="77777777" w:rsidR="0058620A" w:rsidRDefault="0058620A" w:rsidP="00381450">
            <w:pPr>
              <w:jc w:val="both"/>
              <w:rPr>
                <w:bCs/>
                <w:color w:val="000000"/>
              </w:rPr>
            </w:pPr>
          </w:p>
          <w:p w14:paraId="2E0672EC" w14:textId="77777777" w:rsidR="0058620A" w:rsidRDefault="0058620A" w:rsidP="00381450">
            <w:pPr>
              <w:jc w:val="both"/>
              <w:rPr>
                <w:bCs/>
                <w:color w:val="000000"/>
              </w:rPr>
            </w:pPr>
            <w:r>
              <w:rPr>
                <w:bCs/>
                <w:color w:val="000000"/>
              </w:rPr>
              <w:t xml:space="preserve">Note: this chapter is a republication of the article I wrote for </w:t>
            </w:r>
            <w:r>
              <w:rPr>
                <w:bCs/>
                <w:i/>
                <w:iCs/>
                <w:color w:val="000000"/>
              </w:rPr>
              <w:t>English Studies in Africa</w:t>
            </w:r>
            <w:r>
              <w:rPr>
                <w:bCs/>
                <w:color w:val="000000"/>
              </w:rPr>
              <w:t>.</w:t>
            </w:r>
          </w:p>
          <w:p w14:paraId="5F46F929" w14:textId="77777777" w:rsidR="00604725" w:rsidRPr="003A6E14" w:rsidRDefault="00604725" w:rsidP="00381450">
            <w:pPr>
              <w:jc w:val="both"/>
              <w:rPr>
                <w:bCs/>
                <w:color w:val="000000"/>
              </w:rPr>
            </w:pPr>
          </w:p>
          <w:p w14:paraId="487392F6" w14:textId="77777777" w:rsidR="0058620A" w:rsidRPr="003A6E14" w:rsidRDefault="0058620A" w:rsidP="00381450">
            <w:pPr>
              <w:jc w:val="both"/>
              <w:rPr>
                <w:bCs/>
                <w:i/>
                <w:iCs/>
                <w:color w:val="000000"/>
              </w:rPr>
            </w:pPr>
          </w:p>
          <w:p w14:paraId="14D9CF4C" w14:textId="77777777" w:rsidR="0058620A" w:rsidRDefault="0058620A" w:rsidP="00381450">
            <w:pPr>
              <w:jc w:val="both"/>
              <w:rPr>
                <w:color w:val="000000"/>
              </w:rPr>
            </w:pPr>
            <w:r w:rsidRPr="00DA0798">
              <w:rPr>
                <w:color w:val="000000"/>
              </w:rPr>
              <w:t xml:space="preserve">2014. “Recreating the Holocaust: YA Dystopia and the Young Jewish Reader”. </w:t>
            </w:r>
            <w:r w:rsidRPr="00DA0798">
              <w:rPr>
                <w:i/>
                <w:color w:val="000000"/>
              </w:rPr>
              <w:t>Space and Place in The ‘Hunger Games’: New Readings of the Novels</w:t>
            </w:r>
            <w:r w:rsidRPr="00DA0798">
              <w:rPr>
                <w:color w:val="000000"/>
              </w:rPr>
              <w:t xml:space="preserve">. Eds. Deidre Anne Evans Garriott, Whitney Elaine Jones and Julie Elizabeth Tyler. Jefferson, North Carolina. McFarland and Company Inc. </w:t>
            </w:r>
            <w:r>
              <w:rPr>
                <w:color w:val="000000"/>
              </w:rPr>
              <w:t xml:space="preserve">pp. </w:t>
            </w:r>
            <w:r w:rsidRPr="00DA0798">
              <w:rPr>
                <w:color w:val="000000"/>
              </w:rPr>
              <w:t xml:space="preserve">124-145. </w:t>
            </w:r>
          </w:p>
          <w:p w14:paraId="6D0066AB" w14:textId="77777777" w:rsidR="00AC5945" w:rsidRDefault="00AC5945" w:rsidP="00381450">
            <w:pPr>
              <w:jc w:val="both"/>
              <w:rPr>
                <w:color w:val="000000"/>
              </w:rPr>
            </w:pPr>
          </w:p>
          <w:p w14:paraId="655917CD" w14:textId="77777777" w:rsidR="00AC5945" w:rsidRDefault="00AC5945" w:rsidP="00381450">
            <w:pPr>
              <w:jc w:val="both"/>
              <w:rPr>
                <w:color w:val="000000"/>
              </w:rPr>
            </w:pPr>
          </w:p>
          <w:p w14:paraId="65B29DFE" w14:textId="77777777" w:rsidR="00AC5945" w:rsidRDefault="00AC5945" w:rsidP="00AC5945">
            <w:pPr>
              <w:jc w:val="both"/>
              <w:rPr>
                <w:b/>
                <w:bCs/>
                <w:color w:val="000000"/>
              </w:rPr>
            </w:pPr>
            <w:r>
              <w:rPr>
                <w:b/>
                <w:bCs/>
                <w:color w:val="000000"/>
              </w:rPr>
              <w:t>Articles in Non-Accredited Journals</w:t>
            </w:r>
          </w:p>
          <w:p w14:paraId="10640ACB" w14:textId="77777777" w:rsidR="00AC5945" w:rsidRDefault="00AC5945" w:rsidP="00AC5945">
            <w:pPr>
              <w:jc w:val="both"/>
              <w:rPr>
                <w:b/>
                <w:bCs/>
                <w:color w:val="000000"/>
              </w:rPr>
            </w:pPr>
          </w:p>
          <w:p w14:paraId="68FEC856" w14:textId="77777777" w:rsidR="00AC5945" w:rsidRDefault="00AC5945" w:rsidP="00AC5945">
            <w:pPr>
              <w:jc w:val="both"/>
              <w:rPr>
                <w:color w:val="000000"/>
              </w:rPr>
            </w:pPr>
            <w:r>
              <w:rPr>
                <w:color w:val="000000"/>
              </w:rPr>
              <w:t xml:space="preserve">2021. “Reclaiming and Claiming Youthful Voices: Learner Embodiment Through Unleashing Poetic Potential”. </w:t>
            </w:r>
            <w:r>
              <w:rPr>
                <w:i/>
                <w:iCs/>
                <w:color w:val="000000"/>
              </w:rPr>
              <w:t xml:space="preserve">Imbiza: Journal of African Writing </w:t>
            </w:r>
            <w:r>
              <w:rPr>
                <w:color w:val="000000"/>
              </w:rPr>
              <w:t>(1) 3. pp. 94-103.</w:t>
            </w:r>
          </w:p>
          <w:p w14:paraId="11588D19" w14:textId="77777777" w:rsidR="00AC5945" w:rsidRDefault="00AC5945" w:rsidP="00AC5945">
            <w:pPr>
              <w:jc w:val="both"/>
              <w:rPr>
                <w:color w:val="000000"/>
              </w:rPr>
            </w:pPr>
          </w:p>
          <w:p w14:paraId="0D29A33F" w14:textId="77777777" w:rsidR="00AC5945" w:rsidRPr="00F600D3" w:rsidRDefault="00AC5945" w:rsidP="00AC5945">
            <w:pPr>
              <w:jc w:val="both"/>
              <w:rPr>
                <w:color w:val="000000"/>
              </w:rPr>
            </w:pPr>
            <w:r>
              <w:rPr>
                <w:color w:val="000000"/>
              </w:rPr>
              <w:t xml:space="preserve">Note: This article was written in collaboration with Deirdre Byrne, Gerhard Genis and Eunice Phiri from the South African Poetry Project (ZAPP). </w:t>
            </w:r>
          </w:p>
          <w:p w14:paraId="76E26110" w14:textId="77777777" w:rsidR="00AC5945" w:rsidRDefault="00AC5945" w:rsidP="00381450">
            <w:pPr>
              <w:jc w:val="both"/>
              <w:rPr>
                <w:color w:val="000000"/>
              </w:rPr>
            </w:pPr>
          </w:p>
          <w:p w14:paraId="1A431288" w14:textId="77777777" w:rsidR="006F3ECF" w:rsidRDefault="006F3ECF" w:rsidP="00381450">
            <w:pPr>
              <w:jc w:val="both"/>
              <w:rPr>
                <w:color w:val="000000"/>
              </w:rPr>
            </w:pPr>
          </w:p>
          <w:p w14:paraId="7370EF7D" w14:textId="77777777" w:rsidR="006F3ECF" w:rsidRDefault="006F3ECF" w:rsidP="00381450">
            <w:pPr>
              <w:jc w:val="both"/>
              <w:rPr>
                <w:color w:val="000000"/>
              </w:rPr>
            </w:pPr>
          </w:p>
          <w:p w14:paraId="01A5A21D" w14:textId="279AA969" w:rsidR="006F3ECF" w:rsidRDefault="008D2143" w:rsidP="00381450">
            <w:pPr>
              <w:jc w:val="both"/>
              <w:rPr>
                <w:b/>
                <w:bCs/>
                <w:color w:val="000000"/>
              </w:rPr>
            </w:pPr>
            <w:r>
              <w:rPr>
                <w:b/>
                <w:bCs/>
                <w:color w:val="000000"/>
              </w:rPr>
              <w:t>Edited Collections</w:t>
            </w:r>
          </w:p>
          <w:p w14:paraId="0C125ED5" w14:textId="77777777" w:rsidR="008D2143" w:rsidRDefault="008D2143" w:rsidP="00381450">
            <w:pPr>
              <w:jc w:val="both"/>
              <w:rPr>
                <w:b/>
                <w:bCs/>
                <w:color w:val="000000"/>
              </w:rPr>
            </w:pPr>
          </w:p>
          <w:p w14:paraId="46B14B55" w14:textId="0AFC642C" w:rsidR="008D2143" w:rsidRDefault="008D2143" w:rsidP="00381450">
            <w:pPr>
              <w:jc w:val="both"/>
              <w:rPr>
                <w:color w:val="000000"/>
              </w:rPr>
            </w:pPr>
            <w:r>
              <w:rPr>
                <w:color w:val="000000"/>
              </w:rPr>
              <w:t>202</w:t>
            </w:r>
            <w:r w:rsidR="001C4AB5">
              <w:rPr>
                <w:color w:val="000000"/>
              </w:rPr>
              <w:t xml:space="preserve">4. </w:t>
            </w:r>
            <w:r w:rsidR="00483190">
              <w:rPr>
                <w:i/>
                <w:iCs/>
                <w:color w:val="000000"/>
              </w:rPr>
              <w:t xml:space="preserve">Poetry </w:t>
            </w:r>
            <w:r w:rsidR="00F5632E">
              <w:rPr>
                <w:i/>
                <w:iCs/>
                <w:color w:val="000000"/>
              </w:rPr>
              <w:t xml:space="preserve">Nonscenes: </w:t>
            </w:r>
            <w:r w:rsidR="006D0CE1">
              <w:rPr>
                <w:i/>
                <w:iCs/>
                <w:color w:val="000000"/>
              </w:rPr>
              <w:t>New performance poems beyond the struggle</w:t>
            </w:r>
            <w:r w:rsidR="00A92549">
              <w:rPr>
                <w:color w:val="000000"/>
              </w:rPr>
              <w:t xml:space="preserve">. Eds. </w:t>
            </w:r>
            <w:r w:rsidR="00561D24">
              <w:rPr>
                <w:color w:val="000000"/>
              </w:rPr>
              <w:t xml:space="preserve">Tom </w:t>
            </w:r>
            <w:r w:rsidR="00DA66AB">
              <w:rPr>
                <w:color w:val="000000"/>
              </w:rPr>
              <w:t>Penfold, Adam Levin and Deirdre Byrne</w:t>
            </w:r>
            <w:r w:rsidR="00CC3379">
              <w:rPr>
                <w:color w:val="000000"/>
              </w:rPr>
              <w:t xml:space="preserve">. </w:t>
            </w:r>
            <w:r w:rsidR="00882293">
              <w:rPr>
                <w:color w:val="000000"/>
              </w:rPr>
              <w:t xml:space="preserve">Durban: </w:t>
            </w:r>
            <w:r w:rsidR="00692A14">
              <w:rPr>
                <w:color w:val="000000"/>
              </w:rPr>
              <w:t xml:space="preserve">uHlanga Press. </w:t>
            </w:r>
          </w:p>
          <w:p w14:paraId="4DFCCA8C" w14:textId="77777777" w:rsidR="00692A14" w:rsidRPr="00A92549" w:rsidRDefault="00692A14" w:rsidP="00381450">
            <w:pPr>
              <w:jc w:val="both"/>
              <w:rPr>
                <w:color w:val="000000"/>
              </w:rPr>
            </w:pPr>
          </w:p>
          <w:p w14:paraId="02F2479E" w14:textId="77777777" w:rsidR="0058620A" w:rsidRPr="00DA0798" w:rsidRDefault="0058620A" w:rsidP="00381450">
            <w:pPr>
              <w:jc w:val="both"/>
              <w:rPr>
                <w:color w:val="000000"/>
              </w:rPr>
            </w:pPr>
          </w:p>
          <w:p w14:paraId="0A6859C8" w14:textId="31EC6BB9" w:rsidR="0058620A" w:rsidRDefault="0081194E" w:rsidP="00381450">
            <w:pPr>
              <w:jc w:val="both"/>
              <w:rPr>
                <w:b/>
                <w:color w:val="000000"/>
              </w:rPr>
            </w:pPr>
            <w:r>
              <w:rPr>
                <w:b/>
                <w:color w:val="000000"/>
              </w:rPr>
              <w:t>R</w:t>
            </w:r>
            <w:r w:rsidR="0058620A" w:rsidRPr="00DA0798">
              <w:rPr>
                <w:b/>
                <w:color w:val="000000"/>
              </w:rPr>
              <w:t>eviews</w:t>
            </w:r>
          </w:p>
          <w:p w14:paraId="195DC0F2" w14:textId="77777777" w:rsidR="0081194E" w:rsidRDefault="0081194E" w:rsidP="00381450">
            <w:pPr>
              <w:jc w:val="both"/>
              <w:rPr>
                <w:b/>
                <w:color w:val="000000"/>
              </w:rPr>
            </w:pPr>
          </w:p>
          <w:p w14:paraId="6DF38D8B" w14:textId="77777777" w:rsidR="0058620A" w:rsidRPr="002E37BC" w:rsidRDefault="0058620A" w:rsidP="00381450">
            <w:pPr>
              <w:jc w:val="both"/>
              <w:rPr>
                <w:bCs/>
              </w:rPr>
            </w:pPr>
            <w:r w:rsidRPr="00463BAC">
              <w:rPr>
                <w:bCs/>
              </w:rPr>
              <w:t>2021</w:t>
            </w:r>
            <w:r>
              <w:rPr>
                <w:bCs/>
              </w:rPr>
              <w:t xml:space="preserve">. </w:t>
            </w:r>
            <w:r w:rsidRPr="00750DF2">
              <w:rPr>
                <w:bCs/>
                <w:i/>
                <w:iCs/>
              </w:rPr>
              <w:t>History, Trauma and Shame: Engaging the Past through Second Generation Dialogue</w:t>
            </w:r>
            <w:r>
              <w:rPr>
                <w:bCs/>
              </w:rPr>
              <w:t xml:space="preserve">. Edited by Pumla Gobodo-Madikizela. </w:t>
            </w:r>
            <w:r>
              <w:rPr>
                <w:bCs/>
                <w:i/>
                <w:iCs/>
              </w:rPr>
              <w:t>English Academy Review</w:t>
            </w:r>
            <w:r>
              <w:rPr>
                <w:bCs/>
              </w:rPr>
              <w:t xml:space="preserve"> 38 (2). pp. 152-154.</w:t>
            </w:r>
          </w:p>
          <w:p w14:paraId="338A0708" w14:textId="77777777" w:rsidR="0058620A" w:rsidRPr="008D1CF1" w:rsidRDefault="0058620A" w:rsidP="00381450">
            <w:pPr>
              <w:jc w:val="both"/>
            </w:pPr>
          </w:p>
          <w:p w14:paraId="513C895C" w14:textId="77777777" w:rsidR="0058620A" w:rsidRDefault="0058620A" w:rsidP="00381450">
            <w:pPr>
              <w:jc w:val="both"/>
            </w:pPr>
            <w:r>
              <w:t xml:space="preserve">2010. “Religion and the Anti-Hero in </w:t>
            </w:r>
            <w:r>
              <w:rPr>
                <w:i/>
              </w:rPr>
              <w:t>The Wolfman</w:t>
            </w:r>
            <w:r>
              <w:t xml:space="preserve">”. </w:t>
            </w:r>
            <w:r>
              <w:rPr>
                <w:i/>
              </w:rPr>
              <w:t>JGCinema</w:t>
            </w:r>
            <w:r>
              <w:t xml:space="preserve">. Available URL: </w:t>
            </w:r>
          </w:p>
          <w:p w14:paraId="0CEBDE6B" w14:textId="7AF620DE" w:rsidR="001269D9" w:rsidRPr="00575066" w:rsidRDefault="0058620A" w:rsidP="00575066">
            <w:pPr>
              <w:jc w:val="both"/>
              <w:rPr>
                <w:color w:val="000000"/>
              </w:rPr>
            </w:pPr>
            <w:r>
              <w:rPr>
                <w:i/>
              </w:rPr>
              <w:lastRenderedPageBreak/>
              <w:t xml:space="preserve"> </w:t>
            </w:r>
            <w:hyperlink r:id="rId9" w:history="1">
              <w:r w:rsidRPr="00DA0798">
                <w:rPr>
                  <w:rStyle w:val="Hyperlink"/>
                  <w:color w:val="000000"/>
                </w:rPr>
                <w:t>http://www.jgcinema.com/single.php?sl=werewolf-wolfman-remake-fantasy-adaptation-anti-hero</w:t>
              </w:r>
            </w:hyperlink>
            <w:r w:rsidRPr="00DA0798">
              <w:rPr>
                <w:color w:val="000000"/>
              </w:rPr>
              <w:t xml:space="preserve">. </w:t>
            </w:r>
          </w:p>
          <w:p w14:paraId="5D02AACA" w14:textId="77777777" w:rsidR="001269D9" w:rsidRPr="00AA0C7E" w:rsidRDefault="001269D9" w:rsidP="00575066">
            <w:pPr>
              <w:jc w:val="both"/>
              <w:rPr>
                <w:bCs/>
              </w:rPr>
            </w:pPr>
          </w:p>
          <w:p w14:paraId="399BC853" w14:textId="77777777" w:rsidR="00575066" w:rsidRDefault="00575066" w:rsidP="0005776A">
            <w:pPr>
              <w:ind w:left="506"/>
              <w:jc w:val="center"/>
              <w:rPr>
                <w:b/>
              </w:rPr>
            </w:pPr>
          </w:p>
          <w:p w14:paraId="6C01805C" w14:textId="721BAFB8" w:rsidR="004E55A1" w:rsidRDefault="00002744" w:rsidP="0005776A">
            <w:pPr>
              <w:ind w:left="506"/>
              <w:jc w:val="center"/>
              <w:rPr>
                <w:b/>
              </w:rPr>
            </w:pPr>
            <w:r>
              <w:rPr>
                <w:b/>
              </w:rPr>
              <w:t>_________________________________________________________________________________</w:t>
            </w:r>
          </w:p>
          <w:p w14:paraId="51FF635D" w14:textId="77777777" w:rsidR="004E55A1" w:rsidRDefault="004E55A1" w:rsidP="0005776A">
            <w:pPr>
              <w:ind w:left="506"/>
              <w:jc w:val="center"/>
              <w:rPr>
                <w:b/>
              </w:rPr>
            </w:pPr>
          </w:p>
          <w:p w14:paraId="259A43DF" w14:textId="77777777" w:rsidR="00EE4D0D" w:rsidRDefault="00EE4D0D" w:rsidP="004B1287">
            <w:pPr>
              <w:ind w:left="506"/>
              <w:jc w:val="center"/>
              <w:rPr>
                <w:b/>
              </w:rPr>
            </w:pPr>
          </w:p>
          <w:p w14:paraId="4D6F9801" w14:textId="77777777" w:rsidR="00EE4D0D" w:rsidRDefault="00EE4D0D" w:rsidP="004B1287">
            <w:pPr>
              <w:ind w:left="506"/>
              <w:jc w:val="center"/>
              <w:rPr>
                <w:b/>
              </w:rPr>
            </w:pPr>
          </w:p>
          <w:p w14:paraId="4C23BD47" w14:textId="72D662D4" w:rsidR="004B1287" w:rsidRDefault="004B1287" w:rsidP="004B1287">
            <w:pPr>
              <w:ind w:left="506"/>
              <w:jc w:val="center"/>
              <w:rPr>
                <w:b/>
              </w:rPr>
            </w:pPr>
            <w:r>
              <w:rPr>
                <w:b/>
              </w:rPr>
              <w:t>FELLOWSHIPS</w:t>
            </w:r>
            <w:r w:rsidR="00C23A91">
              <w:rPr>
                <w:b/>
              </w:rPr>
              <w:t>,</w:t>
            </w:r>
            <w:r>
              <w:rPr>
                <w:b/>
              </w:rPr>
              <w:t xml:space="preserve"> SCHOLARSHIPS </w:t>
            </w:r>
            <w:r w:rsidR="00C23A91">
              <w:rPr>
                <w:b/>
              </w:rPr>
              <w:t>AND GRANTS</w:t>
            </w:r>
          </w:p>
          <w:p w14:paraId="12212C41" w14:textId="77777777" w:rsidR="004B1287" w:rsidRDefault="004B1287" w:rsidP="004B1287">
            <w:pPr>
              <w:ind w:left="506"/>
              <w:jc w:val="center"/>
              <w:rPr>
                <w:b/>
              </w:rPr>
            </w:pPr>
          </w:p>
          <w:p w14:paraId="1DAB7CD4" w14:textId="3AF1C2CF" w:rsidR="004B1287" w:rsidRPr="00C23A91" w:rsidRDefault="00C23A91" w:rsidP="00C23A91">
            <w:pPr>
              <w:rPr>
                <w:bCs/>
              </w:rPr>
            </w:pPr>
            <w:r>
              <w:rPr>
                <w:bCs/>
              </w:rPr>
              <w:t xml:space="preserve">2025. </w:t>
            </w:r>
            <w:r w:rsidR="00F74D51">
              <w:rPr>
                <w:bCs/>
              </w:rPr>
              <w:t xml:space="preserve">Teaching grant from the Holocaust Education </w:t>
            </w:r>
            <w:r w:rsidR="00AD3D55">
              <w:rPr>
                <w:bCs/>
              </w:rPr>
              <w:t>Foundation of Northwestern University (shared with Prof Merle Williams)</w:t>
            </w:r>
            <w:r w:rsidR="00220E10">
              <w:rPr>
                <w:bCs/>
              </w:rPr>
              <w:t>.</w:t>
            </w:r>
          </w:p>
          <w:p w14:paraId="29A6E78E" w14:textId="67CB41BC" w:rsidR="00171F58" w:rsidRPr="00EE68E5" w:rsidRDefault="00EE68E5" w:rsidP="004B1287">
            <w:pPr>
              <w:jc w:val="both"/>
              <w:rPr>
                <w:bCs/>
              </w:rPr>
            </w:pPr>
            <w:r>
              <w:rPr>
                <w:bCs/>
              </w:rPr>
              <w:t xml:space="preserve">2024. Royal Holloway/Pears Foundation </w:t>
            </w:r>
            <w:r w:rsidR="002E22CD">
              <w:rPr>
                <w:bCs/>
              </w:rPr>
              <w:t xml:space="preserve">fellowship </w:t>
            </w:r>
            <w:r w:rsidR="001D7473">
              <w:rPr>
                <w:bCs/>
              </w:rPr>
              <w:t xml:space="preserve">to attend the course </w:t>
            </w:r>
            <w:r w:rsidR="0005342F">
              <w:rPr>
                <w:bCs/>
              </w:rPr>
              <w:t>“Summer Institute on the Holocaust and Jewish Civilization”</w:t>
            </w:r>
            <w:r w:rsidR="00220E10">
              <w:rPr>
                <w:bCs/>
              </w:rPr>
              <w:t>.</w:t>
            </w:r>
          </w:p>
          <w:p w14:paraId="7DE30BF8" w14:textId="3A249FAA" w:rsidR="004B1287" w:rsidRDefault="00171F58" w:rsidP="004B1287">
            <w:pPr>
              <w:jc w:val="both"/>
              <w:rPr>
                <w:bCs/>
              </w:rPr>
            </w:pPr>
            <w:r>
              <w:rPr>
                <w:bCs/>
              </w:rPr>
              <w:t>2024</w:t>
            </w:r>
            <w:r w:rsidR="00140442">
              <w:rPr>
                <w:bCs/>
              </w:rPr>
              <w:t>-2026</w:t>
            </w:r>
            <w:r w:rsidR="0009649B">
              <w:rPr>
                <w:bCs/>
              </w:rPr>
              <w:t>. Wits Centennial Fellowship fund for postdoctoral studies.</w:t>
            </w:r>
          </w:p>
          <w:p w14:paraId="6065E768" w14:textId="58745DAD" w:rsidR="0030694D" w:rsidRDefault="0030694D" w:rsidP="004B1287">
            <w:pPr>
              <w:jc w:val="both"/>
              <w:rPr>
                <w:bCs/>
              </w:rPr>
            </w:pPr>
            <w:r w:rsidRPr="00965A63">
              <w:rPr>
                <w:bCs/>
              </w:rPr>
              <w:t>2023</w:t>
            </w:r>
            <w:r>
              <w:rPr>
                <w:bCs/>
              </w:rPr>
              <w:t xml:space="preserve">.  Open Society University Network </w:t>
            </w:r>
            <w:r w:rsidR="0024261C">
              <w:rPr>
                <w:bCs/>
              </w:rPr>
              <w:t>fellowship</w:t>
            </w:r>
            <w:r>
              <w:rPr>
                <w:bCs/>
              </w:rPr>
              <w:t xml:space="preserve"> to attend the course “Holocaust   Testimonies and their Afterlives” at Central European University in Budapest, Hungary.</w:t>
            </w:r>
          </w:p>
          <w:p w14:paraId="029B686B" w14:textId="0D8D53D4" w:rsidR="000A65E3" w:rsidRDefault="000A65E3" w:rsidP="004B1287">
            <w:pPr>
              <w:jc w:val="both"/>
              <w:rPr>
                <w:bCs/>
              </w:rPr>
            </w:pPr>
            <w:r>
              <w:rPr>
                <w:bCs/>
              </w:rPr>
              <w:t>2022-202</w:t>
            </w:r>
            <w:r w:rsidR="0004034F">
              <w:rPr>
                <w:bCs/>
              </w:rPr>
              <w:t>4</w:t>
            </w:r>
            <w:r>
              <w:rPr>
                <w:bCs/>
              </w:rPr>
              <w:t>. Oppenheimer Memorial Trust Fellowship for postdoctoral studies.</w:t>
            </w:r>
          </w:p>
          <w:p w14:paraId="187D4B1E" w14:textId="7E5377E7" w:rsidR="004B1287" w:rsidRDefault="004B1287" w:rsidP="004B1287">
            <w:pPr>
              <w:rPr>
                <w:bCs/>
              </w:rPr>
            </w:pPr>
            <w:r>
              <w:rPr>
                <w:bCs/>
              </w:rPr>
              <w:t>2020. The International Forum for US Studies (IFUSS) at University of Illinois Urbana-Champaign offered me a one-month research fellowship. Due to COVID</w:t>
            </w:r>
            <w:r w:rsidR="00D60600">
              <w:rPr>
                <w:bCs/>
              </w:rPr>
              <w:t>-19</w:t>
            </w:r>
            <w:r>
              <w:rPr>
                <w:bCs/>
              </w:rPr>
              <w:t>, I could not pursue the fellowship in person.  It was then moved online.</w:t>
            </w:r>
          </w:p>
          <w:p w14:paraId="19B77965" w14:textId="77777777" w:rsidR="004B1287" w:rsidRDefault="004B1287" w:rsidP="004B1287">
            <w:pPr>
              <w:jc w:val="both"/>
              <w:rPr>
                <w:bCs/>
              </w:rPr>
            </w:pPr>
            <w:r>
              <w:rPr>
                <w:bCs/>
              </w:rPr>
              <w:t>2019-2020. Ford Foundation Fellowship for postdoctoral studies.</w:t>
            </w:r>
          </w:p>
          <w:p w14:paraId="15706206" w14:textId="2291A67B" w:rsidR="004B1287" w:rsidRDefault="000D5000" w:rsidP="004B1287">
            <w:pPr>
              <w:jc w:val="both"/>
              <w:rPr>
                <w:bCs/>
              </w:rPr>
            </w:pPr>
            <w:r>
              <w:rPr>
                <w:bCs/>
              </w:rPr>
              <w:t xml:space="preserve"> </w:t>
            </w:r>
            <w:r w:rsidR="004B1287">
              <w:rPr>
                <w:bCs/>
              </w:rPr>
              <w:t>2013-2017. University of Pretoria Bursary (PhD studies).</w:t>
            </w:r>
          </w:p>
          <w:p w14:paraId="0D6CC33A" w14:textId="781C4488" w:rsidR="00173536" w:rsidRDefault="004B1287" w:rsidP="004B1287">
            <w:pPr>
              <w:jc w:val="both"/>
              <w:rPr>
                <w:bCs/>
              </w:rPr>
            </w:pPr>
            <w:r>
              <w:rPr>
                <w:bCs/>
              </w:rPr>
              <w:t>2010. Harold and Doris Tothill Scholarship. (Masters)</w:t>
            </w:r>
          </w:p>
          <w:p w14:paraId="5E1334D5" w14:textId="77777777" w:rsidR="004B1287" w:rsidRDefault="004B1287" w:rsidP="004B1287">
            <w:pPr>
              <w:jc w:val="both"/>
              <w:rPr>
                <w:bCs/>
              </w:rPr>
            </w:pPr>
            <w:r>
              <w:rPr>
                <w:bCs/>
              </w:rPr>
              <w:t>2009-2010. Wits Postgraduate Merit Award. (Masters)</w:t>
            </w:r>
          </w:p>
          <w:p w14:paraId="21DEBE93" w14:textId="77777777" w:rsidR="004B1287" w:rsidRDefault="004B1287" w:rsidP="004B1287">
            <w:pPr>
              <w:ind w:left="506"/>
              <w:jc w:val="both"/>
              <w:rPr>
                <w:bCs/>
              </w:rPr>
            </w:pPr>
          </w:p>
          <w:p w14:paraId="7941D628" w14:textId="77777777" w:rsidR="004B1287" w:rsidRDefault="004B1287" w:rsidP="004B1287">
            <w:pPr>
              <w:pBdr>
                <w:bottom w:val="single" w:sz="12" w:space="1" w:color="auto"/>
              </w:pBdr>
              <w:ind w:left="506"/>
              <w:jc w:val="both"/>
              <w:rPr>
                <w:b/>
              </w:rPr>
            </w:pPr>
          </w:p>
          <w:p w14:paraId="38432C72" w14:textId="77777777" w:rsidR="004E55A1" w:rsidRDefault="004E55A1" w:rsidP="0005776A">
            <w:pPr>
              <w:ind w:left="506"/>
              <w:jc w:val="center"/>
              <w:rPr>
                <w:b/>
              </w:rPr>
            </w:pPr>
          </w:p>
          <w:p w14:paraId="247F5664" w14:textId="77777777" w:rsidR="00AD5BCA" w:rsidRDefault="00AD5BCA" w:rsidP="0005776A">
            <w:pPr>
              <w:ind w:left="506"/>
              <w:jc w:val="center"/>
              <w:rPr>
                <w:b/>
              </w:rPr>
            </w:pPr>
          </w:p>
          <w:p w14:paraId="46383936" w14:textId="77777777" w:rsidR="00AD5BCA" w:rsidRDefault="00AD5BCA" w:rsidP="0005776A">
            <w:pPr>
              <w:ind w:left="506"/>
              <w:jc w:val="center"/>
              <w:rPr>
                <w:b/>
              </w:rPr>
            </w:pPr>
          </w:p>
          <w:p w14:paraId="7F7C6821" w14:textId="05DB3977" w:rsidR="0005776A" w:rsidRDefault="0005776A" w:rsidP="0005776A">
            <w:pPr>
              <w:ind w:left="506"/>
              <w:jc w:val="center"/>
              <w:rPr>
                <w:b/>
              </w:rPr>
            </w:pPr>
            <w:r>
              <w:rPr>
                <w:b/>
              </w:rPr>
              <w:t>ACADEMIC CITIZENSHIP</w:t>
            </w:r>
          </w:p>
          <w:p w14:paraId="62B3C62D" w14:textId="77777777" w:rsidR="0005776A" w:rsidRDefault="0005776A" w:rsidP="0005776A">
            <w:pPr>
              <w:ind w:left="506"/>
              <w:jc w:val="center"/>
              <w:rPr>
                <w:b/>
              </w:rPr>
            </w:pPr>
          </w:p>
          <w:p w14:paraId="25C6A6DB" w14:textId="77777777" w:rsidR="0005776A" w:rsidRDefault="0005776A" w:rsidP="0005776A">
            <w:pPr>
              <w:ind w:left="506"/>
              <w:rPr>
                <w:b/>
              </w:rPr>
            </w:pPr>
          </w:p>
          <w:p w14:paraId="50FBF8B9" w14:textId="77777777" w:rsidR="0005776A" w:rsidRDefault="0005776A" w:rsidP="0005776A">
            <w:pPr>
              <w:ind w:left="506"/>
              <w:rPr>
                <w:b/>
              </w:rPr>
            </w:pPr>
            <w:r>
              <w:rPr>
                <w:b/>
              </w:rPr>
              <w:t>International Network of Genocide Scholars (INoGS)</w:t>
            </w:r>
          </w:p>
          <w:p w14:paraId="6D81B0E3" w14:textId="77777777" w:rsidR="0005776A" w:rsidRDefault="0005776A" w:rsidP="0005776A">
            <w:pPr>
              <w:ind w:left="506"/>
              <w:jc w:val="both"/>
              <w:rPr>
                <w:bCs/>
                <w:i/>
                <w:iCs/>
              </w:rPr>
            </w:pPr>
            <w:r>
              <w:rPr>
                <w:bCs/>
                <w:i/>
                <w:iCs/>
              </w:rPr>
              <w:t>April 2023-Present</w:t>
            </w:r>
          </w:p>
          <w:p w14:paraId="73B8C4F6" w14:textId="77777777" w:rsidR="00D46744" w:rsidRDefault="00D46744" w:rsidP="0005776A">
            <w:pPr>
              <w:ind w:left="506"/>
              <w:jc w:val="both"/>
              <w:rPr>
                <w:bCs/>
                <w:i/>
                <w:iCs/>
              </w:rPr>
            </w:pPr>
          </w:p>
          <w:p w14:paraId="463F06ED" w14:textId="6A93BDF6" w:rsidR="002E6499" w:rsidRDefault="005A6F78" w:rsidP="002E6499">
            <w:pPr>
              <w:jc w:val="both"/>
              <w:rPr>
                <w:b/>
                <w:color w:val="000000"/>
              </w:rPr>
            </w:pPr>
            <w:r>
              <w:rPr>
                <w:bCs/>
              </w:rPr>
              <w:t xml:space="preserve">I serve as the executive secretary for this </w:t>
            </w:r>
            <w:r w:rsidR="00E863BF">
              <w:rPr>
                <w:bCs/>
              </w:rPr>
              <w:t>organi</w:t>
            </w:r>
            <w:r w:rsidR="00E82EE7">
              <w:rPr>
                <w:bCs/>
              </w:rPr>
              <w:t>z</w:t>
            </w:r>
            <w:r w:rsidR="00E863BF">
              <w:rPr>
                <w:bCs/>
              </w:rPr>
              <w:t>ation</w:t>
            </w:r>
            <w:r>
              <w:rPr>
                <w:bCs/>
              </w:rPr>
              <w:t xml:space="preserve">.  </w:t>
            </w:r>
            <w:r w:rsidR="002E6499" w:rsidRPr="0002687B">
              <w:rPr>
                <w:bCs/>
              </w:rPr>
              <w:t>This role requires me to engage with college</w:t>
            </w:r>
            <w:r w:rsidR="00227EFD">
              <w:rPr>
                <w:bCs/>
              </w:rPr>
              <w:t xml:space="preserve"> </w:t>
            </w:r>
            <w:r w:rsidR="002E6499" w:rsidRPr="0002687B">
              <w:rPr>
                <w:bCs/>
              </w:rPr>
              <w:t>interns and academic scholars from various parts of the world. Together, w</w:t>
            </w:r>
            <w:r w:rsidR="00E863BF">
              <w:rPr>
                <w:bCs/>
              </w:rPr>
              <w:t>e</w:t>
            </w:r>
            <w:r w:rsidR="002E6499" w:rsidRPr="0002687B">
              <w:rPr>
                <w:bCs/>
              </w:rPr>
              <w:t xml:space="preserve"> organiz</w:t>
            </w:r>
            <w:r w:rsidR="00E863BF">
              <w:rPr>
                <w:bCs/>
              </w:rPr>
              <w:t>e</w:t>
            </w:r>
            <w:r w:rsidR="002E6499" w:rsidRPr="0002687B">
              <w:rPr>
                <w:bCs/>
              </w:rPr>
              <w:t xml:space="preserve"> of the International Network of Genocide Scholars’ (INoGS) biennial </w:t>
            </w:r>
            <w:r w:rsidR="001E45CD">
              <w:rPr>
                <w:bCs/>
              </w:rPr>
              <w:t>conference</w:t>
            </w:r>
            <w:r w:rsidR="002E6499" w:rsidRPr="0002687B">
              <w:rPr>
                <w:bCs/>
              </w:rPr>
              <w:t xml:space="preserve">. </w:t>
            </w:r>
          </w:p>
          <w:p w14:paraId="537B62A6" w14:textId="2D320FFD" w:rsidR="0005776A" w:rsidRDefault="008D7328" w:rsidP="00E65A50">
            <w:pPr>
              <w:jc w:val="both"/>
              <w:rPr>
                <w:b/>
              </w:rPr>
            </w:pPr>
            <w:r>
              <w:rPr>
                <w:bCs/>
              </w:rPr>
              <w:t xml:space="preserve">         </w:t>
            </w:r>
          </w:p>
          <w:p w14:paraId="49A104CF" w14:textId="77777777" w:rsidR="007F3CAB" w:rsidRDefault="007F3CAB" w:rsidP="0005776A">
            <w:pPr>
              <w:ind w:left="506"/>
              <w:jc w:val="both"/>
              <w:rPr>
                <w:b/>
              </w:rPr>
            </w:pPr>
          </w:p>
          <w:p w14:paraId="3F84666D" w14:textId="6289557A" w:rsidR="0005776A" w:rsidRDefault="0005776A" w:rsidP="0005776A">
            <w:pPr>
              <w:ind w:left="506"/>
              <w:jc w:val="both"/>
              <w:rPr>
                <w:b/>
              </w:rPr>
            </w:pPr>
            <w:r>
              <w:rPr>
                <w:b/>
              </w:rPr>
              <w:t>ZAPP Poetry Project</w:t>
            </w:r>
          </w:p>
          <w:p w14:paraId="555A418F" w14:textId="77777777" w:rsidR="0005776A" w:rsidRDefault="0005776A" w:rsidP="0005776A">
            <w:pPr>
              <w:ind w:left="506"/>
              <w:jc w:val="both"/>
              <w:rPr>
                <w:bCs/>
                <w:i/>
                <w:iCs/>
              </w:rPr>
            </w:pPr>
            <w:r>
              <w:rPr>
                <w:bCs/>
                <w:i/>
                <w:iCs/>
              </w:rPr>
              <w:t>January 2021-Present</w:t>
            </w:r>
          </w:p>
          <w:p w14:paraId="2FEB3EF4" w14:textId="77777777" w:rsidR="007B1CCE" w:rsidRDefault="007B1CCE" w:rsidP="0005776A">
            <w:pPr>
              <w:ind w:left="506"/>
              <w:jc w:val="both"/>
              <w:rPr>
                <w:bCs/>
                <w:i/>
                <w:iCs/>
              </w:rPr>
            </w:pPr>
          </w:p>
          <w:p w14:paraId="573084AB" w14:textId="068B3878" w:rsidR="003938A7" w:rsidRPr="00731B81" w:rsidRDefault="003938A7" w:rsidP="003938A7">
            <w:pPr>
              <w:jc w:val="both"/>
              <w:rPr>
                <w:bCs/>
              </w:rPr>
            </w:pPr>
            <w:r>
              <w:rPr>
                <w:bCs/>
              </w:rPr>
              <w:t xml:space="preserve"> </w:t>
            </w:r>
            <w:r w:rsidRPr="00731B81">
              <w:rPr>
                <w:bCs/>
              </w:rPr>
              <w:t xml:space="preserve">ZAPP is an academic and community outreach project focused on </w:t>
            </w:r>
            <w:r w:rsidR="001E45CD">
              <w:rPr>
                <w:bCs/>
              </w:rPr>
              <w:t>enriching</w:t>
            </w:r>
            <w:r w:rsidRPr="00731B81">
              <w:rPr>
                <w:bCs/>
              </w:rPr>
              <w:t xml:space="preserve"> the teaching </w:t>
            </w:r>
            <w:r w:rsidR="001E45CD" w:rsidRPr="00731B81">
              <w:rPr>
                <w:bCs/>
              </w:rPr>
              <w:t xml:space="preserve">and </w:t>
            </w:r>
            <w:r w:rsidR="001E45CD">
              <w:rPr>
                <w:bCs/>
              </w:rPr>
              <w:t>learning</w:t>
            </w:r>
            <w:r w:rsidRPr="00731B81">
              <w:rPr>
                <w:bCs/>
              </w:rPr>
              <w:t xml:space="preserve"> </w:t>
            </w:r>
            <w:r>
              <w:rPr>
                <w:bCs/>
              </w:rPr>
              <w:t>of</w:t>
            </w:r>
            <w:r w:rsidRPr="00731B81">
              <w:rPr>
                <w:bCs/>
              </w:rPr>
              <w:t xml:space="preserve"> poetry in South African schools. I am involved in developing and running ZAPP’s outreach initiatives, </w:t>
            </w:r>
            <w:r>
              <w:rPr>
                <w:bCs/>
              </w:rPr>
              <w:t>school</w:t>
            </w:r>
            <w:r w:rsidRPr="00731B81">
              <w:rPr>
                <w:bCs/>
              </w:rPr>
              <w:t xml:space="preserve"> workshops and publication projects.</w:t>
            </w:r>
          </w:p>
          <w:p w14:paraId="7B5E67F6" w14:textId="77777777" w:rsidR="003938A7" w:rsidRDefault="003938A7" w:rsidP="003938A7">
            <w:pPr>
              <w:jc w:val="both"/>
              <w:rPr>
                <w:b/>
                <w:color w:val="000000"/>
              </w:rPr>
            </w:pPr>
          </w:p>
          <w:p w14:paraId="19A529F2" w14:textId="15C3847E" w:rsidR="0005776A" w:rsidRPr="00113875" w:rsidRDefault="00113875" w:rsidP="00113875">
            <w:pPr>
              <w:jc w:val="both"/>
              <w:rPr>
                <w:b/>
              </w:rPr>
            </w:pPr>
            <w:r>
              <w:rPr>
                <w:b/>
              </w:rPr>
              <w:t xml:space="preserve">       </w:t>
            </w:r>
          </w:p>
          <w:p w14:paraId="7046E36E" w14:textId="77777777" w:rsidR="0005776A" w:rsidRPr="00405A69" w:rsidRDefault="0005776A" w:rsidP="0005776A">
            <w:pPr>
              <w:pBdr>
                <w:bottom w:val="single" w:sz="12" w:space="1" w:color="auto"/>
              </w:pBdr>
              <w:jc w:val="both"/>
              <w:rPr>
                <w:bCs/>
              </w:rPr>
            </w:pPr>
          </w:p>
          <w:p w14:paraId="673D3F17" w14:textId="77777777" w:rsidR="008B0645" w:rsidRDefault="008B0645" w:rsidP="006D0E51">
            <w:pPr>
              <w:ind w:left="506"/>
              <w:jc w:val="both"/>
              <w:rPr>
                <w:b/>
              </w:rPr>
            </w:pPr>
          </w:p>
          <w:p w14:paraId="56E4A4F4" w14:textId="77777777" w:rsidR="0081194E" w:rsidRDefault="0081194E" w:rsidP="00381450">
            <w:pPr>
              <w:ind w:left="506"/>
              <w:jc w:val="center"/>
              <w:rPr>
                <w:b/>
              </w:rPr>
            </w:pPr>
          </w:p>
          <w:p w14:paraId="3AC17A4D" w14:textId="77777777" w:rsidR="003A23B8" w:rsidRDefault="003A23B8" w:rsidP="00381450">
            <w:pPr>
              <w:ind w:left="506"/>
              <w:jc w:val="center"/>
              <w:rPr>
                <w:b/>
              </w:rPr>
            </w:pPr>
          </w:p>
          <w:p w14:paraId="07640D40" w14:textId="77777777" w:rsidR="009E2E2F" w:rsidRDefault="009E2E2F" w:rsidP="003A23B8">
            <w:pPr>
              <w:ind w:left="506"/>
              <w:jc w:val="center"/>
              <w:rPr>
                <w:b/>
              </w:rPr>
            </w:pPr>
          </w:p>
          <w:p w14:paraId="2136734B" w14:textId="77777777" w:rsidR="009E2E2F" w:rsidRDefault="009E2E2F" w:rsidP="003A23B8">
            <w:pPr>
              <w:ind w:left="506"/>
              <w:jc w:val="center"/>
              <w:rPr>
                <w:b/>
              </w:rPr>
            </w:pPr>
          </w:p>
          <w:p w14:paraId="1A9883C9" w14:textId="245D0FDE" w:rsidR="0058620A" w:rsidRDefault="009E2E2F" w:rsidP="003A23B8">
            <w:pPr>
              <w:ind w:left="506"/>
              <w:jc w:val="center"/>
              <w:rPr>
                <w:b/>
              </w:rPr>
            </w:pPr>
            <w:r>
              <w:rPr>
                <w:b/>
              </w:rPr>
              <w:lastRenderedPageBreak/>
              <w:t>C</w:t>
            </w:r>
            <w:r w:rsidR="0058620A" w:rsidRPr="00200417">
              <w:rPr>
                <w:b/>
              </w:rPr>
              <w:t>ONFERENCE</w:t>
            </w:r>
            <w:r w:rsidR="009E5D88">
              <w:rPr>
                <w:b/>
              </w:rPr>
              <w:t xml:space="preserve"> AND </w:t>
            </w:r>
            <w:r w:rsidR="00606D57">
              <w:rPr>
                <w:b/>
              </w:rPr>
              <w:t>SEMINAR PRESENTATIONS</w:t>
            </w:r>
          </w:p>
          <w:p w14:paraId="680486CA" w14:textId="77777777" w:rsidR="0058620A" w:rsidRDefault="0058620A" w:rsidP="00381450">
            <w:pPr>
              <w:ind w:left="506"/>
              <w:jc w:val="center"/>
              <w:rPr>
                <w:b/>
              </w:rPr>
            </w:pPr>
          </w:p>
          <w:p w14:paraId="10B3EC3F" w14:textId="77777777" w:rsidR="0058620A" w:rsidRDefault="0058620A" w:rsidP="00381450">
            <w:pPr>
              <w:ind w:left="506"/>
              <w:jc w:val="both"/>
              <w:rPr>
                <w:b/>
              </w:rPr>
            </w:pPr>
            <w:r>
              <w:rPr>
                <w:b/>
              </w:rPr>
              <w:t>Local</w:t>
            </w:r>
          </w:p>
          <w:p w14:paraId="7093440C" w14:textId="77777777" w:rsidR="00B4695A" w:rsidRDefault="00B4695A" w:rsidP="00381450">
            <w:pPr>
              <w:ind w:left="506"/>
              <w:jc w:val="both"/>
              <w:rPr>
                <w:b/>
              </w:rPr>
            </w:pPr>
          </w:p>
          <w:p w14:paraId="4037F9C7" w14:textId="289008CF" w:rsidR="00F52FDD" w:rsidRPr="00F52FDD" w:rsidRDefault="00F52FDD" w:rsidP="00381450">
            <w:pPr>
              <w:ind w:left="506"/>
              <w:jc w:val="both"/>
              <w:rPr>
                <w:bCs/>
              </w:rPr>
            </w:pPr>
            <w:r>
              <w:rPr>
                <w:bCs/>
              </w:rPr>
              <w:t>20-24 October</w:t>
            </w:r>
            <w:r w:rsidR="00911C85">
              <w:rPr>
                <w:bCs/>
              </w:rPr>
              <w:t xml:space="preserve"> 2025</w:t>
            </w:r>
            <w:r>
              <w:rPr>
                <w:bCs/>
              </w:rPr>
              <w:t xml:space="preserve">. </w:t>
            </w:r>
            <w:r w:rsidR="006A1CFE">
              <w:rPr>
                <w:bCs/>
              </w:rPr>
              <w:t>I ran tw</w:t>
            </w:r>
            <w:r w:rsidR="00045CFA">
              <w:rPr>
                <w:bCs/>
              </w:rPr>
              <w:t>o poetry-focused workshops as part of the Intern</w:t>
            </w:r>
            <w:r w:rsidR="00911C85">
              <w:rPr>
                <w:bCs/>
              </w:rPr>
              <w:t xml:space="preserve">ational Association of Genocide Scholars (IAGS) conference which was hosted at </w:t>
            </w:r>
            <w:r w:rsidR="006178BD">
              <w:rPr>
                <w:bCs/>
              </w:rPr>
              <w:t xml:space="preserve">the Johannesburg Holocaust and Genocide Centre. </w:t>
            </w:r>
            <w:r w:rsidR="00911C85">
              <w:rPr>
                <w:bCs/>
              </w:rPr>
              <w:t xml:space="preserve"> </w:t>
            </w:r>
          </w:p>
          <w:p w14:paraId="063CC3E7" w14:textId="77777777" w:rsidR="00F52FDD" w:rsidRDefault="00F52FDD" w:rsidP="00381450">
            <w:pPr>
              <w:ind w:left="506"/>
              <w:jc w:val="both"/>
              <w:rPr>
                <w:bCs/>
              </w:rPr>
            </w:pPr>
          </w:p>
          <w:p w14:paraId="762C9945" w14:textId="77E779E8" w:rsidR="00B4695A" w:rsidRPr="005F4899" w:rsidRDefault="00832CB1" w:rsidP="00381450">
            <w:pPr>
              <w:ind w:left="506"/>
              <w:jc w:val="both"/>
              <w:rPr>
                <w:bCs/>
              </w:rPr>
            </w:pPr>
            <w:r>
              <w:rPr>
                <w:bCs/>
              </w:rPr>
              <w:t xml:space="preserve">25 August 2023. </w:t>
            </w:r>
            <w:r w:rsidR="0028551B">
              <w:rPr>
                <w:bCs/>
              </w:rPr>
              <w:t xml:space="preserve">“Laughing at Race in Trevor Noah’s </w:t>
            </w:r>
            <w:r w:rsidR="005F4899">
              <w:rPr>
                <w:bCs/>
                <w:i/>
                <w:iCs/>
              </w:rPr>
              <w:t>Born a Crime</w:t>
            </w:r>
            <w:r w:rsidR="005F4899">
              <w:rPr>
                <w:bCs/>
              </w:rPr>
              <w:t>”. This paper was presented at Limmud, Johannesburg.</w:t>
            </w:r>
          </w:p>
          <w:p w14:paraId="617ADFD6" w14:textId="77777777" w:rsidR="0058620A" w:rsidRDefault="0058620A" w:rsidP="00381450">
            <w:pPr>
              <w:ind w:left="506"/>
              <w:jc w:val="both"/>
              <w:rPr>
                <w:b/>
              </w:rPr>
            </w:pPr>
          </w:p>
          <w:p w14:paraId="41EA025D" w14:textId="1139D117" w:rsidR="0058620A" w:rsidRPr="006F4814" w:rsidRDefault="0058620A" w:rsidP="00381450">
            <w:pPr>
              <w:ind w:left="506"/>
              <w:jc w:val="both"/>
              <w:rPr>
                <w:bCs/>
              </w:rPr>
            </w:pPr>
            <w:r>
              <w:rPr>
                <w:bCs/>
              </w:rPr>
              <w:t xml:space="preserve">25 August 2021. </w:t>
            </w:r>
            <w:r w:rsidRPr="008379B3">
              <w:rPr>
                <w:bCs/>
                <w:i/>
                <w:iCs/>
              </w:rPr>
              <w:t>Michael Rothberg on Violent Histories, Trauma and Memory</w:t>
            </w:r>
            <w:r>
              <w:rPr>
                <w:bCs/>
              </w:rPr>
              <w:t xml:space="preserve">. This was a webinar in which I was in conversation with Michael Rothberg and Sakiru Adebayo. It was convened by </w:t>
            </w:r>
            <w:r w:rsidR="00200156">
              <w:rPr>
                <w:bCs/>
              </w:rPr>
              <w:t xml:space="preserve">the Centre for the Study </w:t>
            </w:r>
            <w:r w:rsidR="00476DC4">
              <w:rPr>
                <w:bCs/>
              </w:rPr>
              <w:t xml:space="preserve">of the Afterlife of Violence and the </w:t>
            </w:r>
            <w:r w:rsidR="008D48F3">
              <w:rPr>
                <w:bCs/>
              </w:rPr>
              <w:t xml:space="preserve">Reparative Quest </w:t>
            </w:r>
            <w:r w:rsidR="00A8747A">
              <w:rPr>
                <w:bCs/>
              </w:rPr>
              <w:t>(AVReQ)</w:t>
            </w:r>
            <w:r>
              <w:rPr>
                <w:bCs/>
              </w:rPr>
              <w:t xml:space="preserve"> at the University of Stellenbosch.</w:t>
            </w:r>
          </w:p>
          <w:p w14:paraId="496979A9" w14:textId="77777777" w:rsidR="0058620A" w:rsidRDefault="0058620A" w:rsidP="00381450">
            <w:pPr>
              <w:ind w:left="506"/>
              <w:jc w:val="both"/>
              <w:rPr>
                <w:b/>
              </w:rPr>
            </w:pPr>
          </w:p>
          <w:p w14:paraId="6E6D13FF" w14:textId="6D3ADC52" w:rsidR="0058620A" w:rsidRPr="00C03D8E" w:rsidRDefault="0058620A" w:rsidP="00381450">
            <w:pPr>
              <w:ind w:left="506"/>
              <w:jc w:val="both"/>
              <w:rPr>
                <w:bCs/>
              </w:rPr>
            </w:pPr>
            <w:r>
              <w:rPr>
                <w:bCs/>
              </w:rPr>
              <w:t xml:space="preserve">14 October 2020. “Inverting the Gaze”. This paper was presented as part of a webinar entitled </w:t>
            </w:r>
            <w:r w:rsidRPr="008379B3">
              <w:rPr>
                <w:bCs/>
                <w:i/>
                <w:iCs/>
              </w:rPr>
              <w:t>The Future of Trauma: African Scholars Thinking with Cathy Caruth</w:t>
            </w:r>
            <w:r>
              <w:rPr>
                <w:bCs/>
              </w:rPr>
              <w:t xml:space="preserve"> which was convened by </w:t>
            </w:r>
            <w:r w:rsidR="00C222F7">
              <w:rPr>
                <w:bCs/>
              </w:rPr>
              <w:t>the Centre for the Study of the Afterlife of Violence and the Repa</w:t>
            </w:r>
            <w:r w:rsidR="00795AC4">
              <w:rPr>
                <w:bCs/>
              </w:rPr>
              <w:t>rative Quest (AVReQ)</w:t>
            </w:r>
            <w:r>
              <w:rPr>
                <w:bCs/>
              </w:rPr>
              <w:t xml:space="preserve"> at the University of Stellenbosch.</w:t>
            </w:r>
          </w:p>
          <w:p w14:paraId="69A5020A" w14:textId="77777777" w:rsidR="0058620A" w:rsidRDefault="0058620A" w:rsidP="00381450">
            <w:pPr>
              <w:ind w:left="506"/>
              <w:jc w:val="both"/>
              <w:rPr>
                <w:b/>
              </w:rPr>
            </w:pPr>
          </w:p>
          <w:p w14:paraId="7A4C22C1" w14:textId="1200BA67" w:rsidR="0058620A" w:rsidRDefault="0058620A" w:rsidP="00381450">
            <w:pPr>
              <w:ind w:left="506"/>
              <w:jc w:val="both"/>
              <w:rPr>
                <w:iCs/>
              </w:rPr>
            </w:pPr>
            <w:r>
              <w:t>10</w:t>
            </w:r>
            <w:r>
              <w:rPr>
                <w:vertAlign w:val="superscript"/>
              </w:rPr>
              <w:t>-</w:t>
            </w:r>
            <w:r>
              <w:t xml:space="preserve">13 July 2019. “The Implicated Subject in </w:t>
            </w:r>
            <w:r>
              <w:rPr>
                <w:i/>
              </w:rPr>
              <w:t xml:space="preserve">The Hate U Give </w:t>
            </w:r>
            <w:r>
              <w:t xml:space="preserve">and the Wider Global Narrative”.  This paper was presented at a colloquium entitled </w:t>
            </w:r>
            <w:r>
              <w:rPr>
                <w:i/>
              </w:rPr>
              <w:t>Cultures of Populism: Institutions and Hegemonic Practices</w:t>
            </w:r>
            <w:r w:rsidR="00100AD0">
              <w:rPr>
                <w:i/>
              </w:rPr>
              <w:t xml:space="preserve"> </w:t>
            </w:r>
            <w:r w:rsidR="00100AD0">
              <w:rPr>
                <w:iCs/>
              </w:rPr>
              <w:t>which was held at the University of the Witwatersrand.</w:t>
            </w:r>
          </w:p>
          <w:p w14:paraId="1A1639D2" w14:textId="77777777" w:rsidR="00D623C4" w:rsidRPr="00100AD0" w:rsidRDefault="00D623C4" w:rsidP="00381450">
            <w:pPr>
              <w:ind w:left="506"/>
              <w:jc w:val="both"/>
              <w:rPr>
                <w:iCs/>
              </w:rPr>
            </w:pPr>
          </w:p>
          <w:p w14:paraId="0270CE13" w14:textId="32477900" w:rsidR="0058620A" w:rsidRDefault="0058620A" w:rsidP="00381450">
            <w:pPr>
              <w:ind w:left="506"/>
              <w:jc w:val="both"/>
            </w:pPr>
            <w:r>
              <w:t xml:space="preserve">5-9 September 2018: “Trauma and Nation-Building in Elie Wiesel’s </w:t>
            </w:r>
            <w:r>
              <w:rPr>
                <w:i/>
              </w:rPr>
              <w:t xml:space="preserve">Dawn </w:t>
            </w:r>
            <w:r>
              <w:t xml:space="preserve">and Sindiwe Magona’s </w:t>
            </w:r>
            <w:r>
              <w:rPr>
                <w:i/>
              </w:rPr>
              <w:t>Mother to Mother</w:t>
            </w:r>
            <w:r w:rsidR="008A5FC9">
              <w:rPr>
                <w:iCs/>
              </w:rPr>
              <w:t>”</w:t>
            </w:r>
            <w:r>
              <w:t xml:space="preserve">. This paper was presented at a conference titled </w:t>
            </w:r>
            <w:r>
              <w:rPr>
                <w:i/>
              </w:rPr>
              <w:t>Recognition, Reparation, Reconciliation: The Light and Shadow of Historical Trauma</w:t>
            </w:r>
            <w:r w:rsidR="004179E2">
              <w:rPr>
                <w:i/>
              </w:rPr>
              <w:t xml:space="preserve"> </w:t>
            </w:r>
            <w:r w:rsidR="004179E2">
              <w:rPr>
                <w:iCs/>
              </w:rPr>
              <w:t>which was held</w:t>
            </w:r>
            <w:r>
              <w:t xml:space="preserve"> at the University of Stellenbosch.</w:t>
            </w:r>
          </w:p>
          <w:p w14:paraId="3C9E568A" w14:textId="77777777" w:rsidR="0058620A" w:rsidRDefault="0058620A" w:rsidP="00381450">
            <w:pPr>
              <w:ind w:left="506"/>
              <w:jc w:val="both"/>
            </w:pPr>
          </w:p>
          <w:p w14:paraId="216AC959" w14:textId="77777777" w:rsidR="0058620A" w:rsidRDefault="0058620A" w:rsidP="00381450">
            <w:pPr>
              <w:ind w:left="506"/>
              <w:jc w:val="both"/>
            </w:pPr>
            <w:r>
              <w:t xml:space="preserve">6-8 September 2017: “Beyond </w:t>
            </w:r>
            <w:r>
              <w:rPr>
                <w:i/>
              </w:rPr>
              <w:t xml:space="preserve">Americanah: </w:t>
            </w:r>
            <w:r>
              <w:t xml:space="preserve">Kopano Matlwa’s </w:t>
            </w:r>
            <w:r>
              <w:rPr>
                <w:i/>
              </w:rPr>
              <w:t xml:space="preserve">Coconut </w:t>
            </w:r>
            <w:r>
              <w:t>and the Development of a South African Postcolonial English Curriculum”. This paper was presented at the English Academy of Southern Africa International Conference in Cape Town.</w:t>
            </w:r>
          </w:p>
          <w:p w14:paraId="18BB2451" w14:textId="77777777" w:rsidR="0058620A" w:rsidRDefault="0058620A" w:rsidP="00381450">
            <w:pPr>
              <w:ind w:left="506"/>
              <w:jc w:val="both"/>
            </w:pPr>
          </w:p>
          <w:p w14:paraId="5E6CE7C1" w14:textId="5B25D889" w:rsidR="0058620A" w:rsidRDefault="0058620A" w:rsidP="00381450">
            <w:pPr>
              <w:ind w:left="506"/>
              <w:jc w:val="both"/>
            </w:pPr>
            <w:r>
              <w:t xml:space="preserve">4-6 August 2017: “Roald Dahl and the Racism Factory: Looking at Minority Groups in Roald Dahl’s Writing”. This paper was presented at Limmud, Johannesburg. </w:t>
            </w:r>
          </w:p>
          <w:p w14:paraId="1303B706" w14:textId="77777777" w:rsidR="0058620A" w:rsidRDefault="0058620A" w:rsidP="00381450">
            <w:pPr>
              <w:ind w:left="506"/>
              <w:jc w:val="both"/>
            </w:pPr>
          </w:p>
          <w:p w14:paraId="109127D7" w14:textId="77777777" w:rsidR="0058620A" w:rsidRDefault="0058620A" w:rsidP="00381450">
            <w:pPr>
              <w:ind w:left="506"/>
              <w:jc w:val="both"/>
            </w:pPr>
            <w:r>
              <w:t xml:space="preserve">12 September 2016: “Speaking as Witness in Elie Wiesel’s </w:t>
            </w:r>
            <w:r>
              <w:rPr>
                <w:i/>
              </w:rPr>
              <w:t xml:space="preserve">Night </w:t>
            </w:r>
            <w:r>
              <w:t xml:space="preserve">and Pumla Gobodo-Madikizela’s </w:t>
            </w:r>
            <w:r>
              <w:rPr>
                <w:i/>
              </w:rPr>
              <w:t>A Human Being Died That Night</w:t>
            </w:r>
            <w:r>
              <w:t xml:space="preserve">”. This paper was presented at a conference titled </w:t>
            </w:r>
            <w:r w:rsidRPr="00EF42C2">
              <w:rPr>
                <w:i/>
              </w:rPr>
              <w:t>Interpreting Violence and Trauma in Africa</w:t>
            </w:r>
            <w:r>
              <w:t xml:space="preserve"> which was held at the Johannesburg Holocaust and Genocide Centre in collaboration with the University of Leeds.</w:t>
            </w:r>
          </w:p>
          <w:p w14:paraId="2BB22199" w14:textId="77777777" w:rsidR="0058620A" w:rsidRDefault="0058620A" w:rsidP="00381450">
            <w:pPr>
              <w:ind w:left="506"/>
              <w:jc w:val="both"/>
            </w:pPr>
          </w:p>
          <w:p w14:paraId="4FED2251" w14:textId="3205740C" w:rsidR="0058620A" w:rsidRDefault="0058620A" w:rsidP="00381450">
            <w:pPr>
              <w:ind w:left="506"/>
              <w:jc w:val="both"/>
            </w:pPr>
            <w:r>
              <w:t xml:space="preserve">29-31 August 2014: “Art Spiegelman-A Serious Comic: 9/11 and the Holocaust”. This paper was presented at Limmud, Johannesburg. </w:t>
            </w:r>
          </w:p>
          <w:p w14:paraId="31679D89" w14:textId="77777777" w:rsidR="00341E42" w:rsidRDefault="00341E42" w:rsidP="00381450">
            <w:pPr>
              <w:ind w:left="506"/>
              <w:jc w:val="both"/>
            </w:pPr>
          </w:p>
          <w:p w14:paraId="574A5C95" w14:textId="77777777" w:rsidR="0058620A" w:rsidRDefault="0058620A" w:rsidP="00381450">
            <w:pPr>
              <w:ind w:left="506"/>
              <w:jc w:val="both"/>
            </w:pPr>
            <w:r>
              <w:t xml:space="preserve">11 September 2012: “Representing Jane Austen and ‘Jane Austen’ in Whit Stillman’s </w:t>
            </w:r>
            <w:r>
              <w:rPr>
                <w:i/>
              </w:rPr>
              <w:t>Metropolitan</w:t>
            </w:r>
            <w:r>
              <w:t>”. This paper was presented as part of the Wits English department’s seminar series.</w:t>
            </w:r>
          </w:p>
          <w:p w14:paraId="5ACEB431" w14:textId="77777777" w:rsidR="0058620A" w:rsidRDefault="0058620A" w:rsidP="00381450">
            <w:pPr>
              <w:ind w:left="506"/>
              <w:jc w:val="both"/>
            </w:pPr>
          </w:p>
          <w:p w14:paraId="46E3A380" w14:textId="4C414EC8" w:rsidR="0058620A" w:rsidRDefault="0058620A" w:rsidP="00381450">
            <w:pPr>
              <w:ind w:left="506"/>
              <w:jc w:val="both"/>
            </w:pPr>
            <w:r>
              <w:t>3-5 August 2012: “</w:t>
            </w:r>
            <w:r>
              <w:rPr>
                <w:i/>
              </w:rPr>
              <w:t xml:space="preserve">The Hunger Games </w:t>
            </w:r>
            <w:r>
              <w:t xml:space="preserve">and the Young Jewish Reader”. This paper was presented at Limmud, Johannesburg. </w:t>
            </w:r>
          </w:p>
          <w:p w14:paraId="26044E54" w14:textId="77777777" w:rsidR="0058620A" w:rsidRDefault="0058620A" w:rsidP="00381450">
            <w:pPr>
              <w:ind w:left="506"/>
              <w:jc w:val="both"/>
            </w:pPr>
          </w:p>
          <w:p w14:paraId="0E3DA46A" w14:textId="77777777" w:rsidR="0058620A" w:rsidRPr="00900BA0" w:rsidRDefault="0058620A" w:rsidP="00381450">
            <w:pPr>
              <w:ind w:left="506"/>
              <w:jc w:val="both"/>
            </w:pPr>
            <w:r>
              <w:t xml:space="preserve">1 September 2011: “Representing the Cityscape in </w:t>
            </w:r>
            <w:r>
              <w:rPr>
                <w:i/>
              </w:rPr>
              <w:t>Love, Crime &amp; Johannesburg</w:t>
            </w:r>
            <w:r>
              <w:t xml:space="preserve">. This paper was presented at the E’skia Mphahlele Colloquium which was held at the University of the Witwatersrand. </w:t>
            </w:r>
          </w:p>
          <w:p w14:paraId="6DD93D50" w14:textId="77777777" w:rsidR="0058620A" w:rsidRPr="00DB63A5" w:rsidRDefault="0058620A" w:rsidP="00381450">
            <w:pPr>
              <w:ind w:left="506"/>
              <w:jc w:val="both"/>
            </w:pPr>
          </w:p>
          <w:p w14:paraId="421218DA" w14:textId="6810C8E5" w:rsidR="0058620A" w:rsidRDefault="0058620A" w:rsidP="00381450">
            <w:pPr>
              <w:ind w:left="506"/>
              <w:jc w:val="both"/>
            </w:pPr>
            <w:r>
              <w:lastRenderedPageBreak/>
              <w:t xml:space="preserve">20-22 August 2011: “The Curious Case of Kyle Broflovski: The Problem of Jewish Identity in </w:t>
            </w:r>
            <w:r>
              <w:rPr>
                <w:i/>
              </w:rPr>
              <w:t>South Park</w:t>
            </w:r>
            <w:r>
              <w:t xml:space="preserve">”. This paper was presented at Limmud, Johannesburg. </w:t>
            </w:r>
          </w:p>
          <w:p w14:paraId="4B504786" w14:textId="77777777" w:rsidR="0058620A" w:rsidRDefault="0058620A" w:rsidP="00381450">
            <w:pPr>
              <w:ind w:left="506"/>
              <w:jc w:val="both"/>
            </w:pPr>
          </w:p>
          <w:p w14:paraId="61D4C1D6" w14:textId="77777777" w:rsidR="0058620A" w:rsidRDefault="0058620A" w:rsidP="00381450">
            <w:pPr>
              <w:ind w:left="506"/>
              <w:jc w:val="both"/>
            </w:pPr>
            <w:r>
              <w:t xml:space="preserve">26 October 2010: “‘It wasn’t Hamlet, It Was That Polonius Guy’: Low Culture Gets Academic in </w:t>
            </w:r>
            <w:r>
              <w:rPr>
                <w:i/>
              </w:rPr>
              <w:t>Clueless</w:t>
            </w:r>
            <w:r>
              <w:t xml:space="preserve">”. This paper was presented at the Wits University Postgraduate Symposium at University of the Witwatersrand. </w:t>
            </w:r>
          </w:p>
          <w:p w14:paraId="3A1D06A2" w14:textId="77777777" w:rsidR="0058620A" w:rsidRDefault="0058620A" w:rsidP="00381450">
            <w:pPr>
              <w:ind w:left="506"/>
              <w:jc w:val="both"/>
            </w:pPr>
          </w:p>
          <w:p w14:paraId="0694512B" w14:textId="77777777" w:rsidR="0058620A" w:rsidRDefault="0058620A" w:rsidP="00381450">
            <w:pPr>
              <w:ind w:left="506"/>
              <w:jc w:val="both"/>
              <w:rPr>
                <w:b/>
              </w:rPr>
            </w:pPr>
          </w:p>
          <w:p w14:paraId="66E2BF31" w14:textId="77777777" w:rsidR="00D1187A" w:rsidRDefault="00D1187A" w:rsidP="00381450">
            <w:pPr>
              <w:ind w:left="506"/>
              <w:jc w:val="both"/>
              <w:rPr>
                <w:b/>
              </w:rPr>
            </w:pPr>
          </w:p>
          <w:p w14:paraId="02FA89B5" w14:textId="3A2CE1E4" w:rsidR="0058620A" w:rsidRDefault="0058620A" w:rsidP="00381450">
            <w:pPr>
              <w:ind w:left="506"/>
              <w:jc w:val="both"/>
              <w:rPr>
                <w:b/>
              </w:rPr>
            </w:pPr>
            <w:r>
              <w:rPr>
                <w:b/>
              </w:rPr>
              <w:t xml:space="preserve">International </w:t>
            </w:r>
          </w:p>
          <w:p w14:paraId="71BCAA22" w14:textId="77777777" w:rsidR="00047152" w:rsidRDefault="00047152" w:rsidP="00381450">
            <w:pPr>
              <w:ind w:left="506"/>
              <w:jc w:val="both"/>
              <w:rPr>
                <w:b/>
              </w:rPr>
            </w:pPr>
          </w:p>
          <w:p w14:paraId="3D7A15C7" w14:textId="77777777" w:rsidR="00471B7E" w:rsidRDefault="00471B7E" w:rsidP="00381450">
            <w:pPr>
              <w:ind w:left="506"/>
              <w:jc w:val="both"/>
              <w:rPr>
                <w:b/>
              </w:rPr>
            </w:pPr>
          </w:p>
          <w:p w14:paraId="6255ED6D" w14:textId="47352CDC" w:rsidR="00471B7E" w:rsidRPr="005A4162" w:rsidRDefault="005A4162" w:rsidP="00381450">
            <w:pPr>
              <w:ind w:left="506"/>
              <w:jc w:val="both"/>
              <w:rPr>
                <w:bCs/>
              </w:rPr>
            </w:pPr>
            <w:r>
              <w:rPr>
                <w:bCs/>
              </w:rPr>
              <w:t>23-26 June 2024: “</w:t>
            </w:r>
            <w:r w:rsidR="00686FD0">
              <w:rPr>
                <w:bCs/>
              </w:rPr>
              <w:t>Teaching Holocaust Memory in the Post-Apartheid University Classroom</w:t>
            </w:r>
            <w:r w:rsidR="009728AB">
              <w:rPr>
                <w:bCs/>
              </w:rPr>
              <w:t>”. This paper was presented at the 9</w:t>
            </w:r>
            <w:r w:rsidR="009728AB" w:rsidRPr="009728AB">
              <w:rPr>
                <w:bCs/>
                <w:vertAlign w:val="superscript"/>
              </w:rPr>
              <w:t>th</w:t>
            </w:r>
            <w:r w:rsidR="009728AB">
              <w:rPr>
                <w:bCs/>
              </w:rPr>
              <w:t xml:space="preserve"> annual International Network of Genocide Scholars (INoGS) conference </w:t>
            </w:r>
            <w:r w:rsidR="00A15350">
              <w:rPr>
                <w:bCs/>
              </w:rPr>
              <w:t>which was held at University of Southern California (USC).</w:t>
            </w:r>
          </w:p>
          <w:p w14:paraId="6081A93D" w14:textId="77777777" w:rsidR="0058620A" w:rsidRDefault="0058620A" w:rsidP="00381450">
            <w:pPr>
              <w:ind w:left="506"/>
              <w:jc w:val="both"/>
              <w:rPr>
                <w:b/>
              </w:rPr>
            </w:pPr>
          </w:p>
          <w:p w14:paraId="694663C0" w14:textId="77777777" w:rsidR="0058620A" w:rsidRDefault="0058620A" w:rsidP="00381450">
            <w:pPr>
              <w:ind w:left="506"/>
              <w:jc w:val="both"/>
              <w:rPr>
                <w:bCs/>
              </w:rPr>
            </w:pPr>
            <w:r>
              <w:rPr>
                <w:bCs/>
              </w:rPr>
              <w:t xml:space="preserve">21-23 June 2021: “Exploring Holocaust Memory in Antjie Krog’s </w:t>
            </w:r>
            <w:r>
              <w:rPr>
                <w:bCs/>
                <w:i/>
                <w:iCs/>
              </w:rPr>
              <w:t>Country of My Skull</w:t>
            </w:r>
            <w:r>
              <w:rPr>
                <w:bCs/>
              </w:rPr>
              <w:t xml:space="preserve">”. This paper was presented as part of a webinar entitled </w:t>
            </w:r>
            <w:r>
              <w:rPr>
                <w:bCs/>
                <w:i/>
                <w:iCs/>
              </w:rPr>
              <w:t xml:space="preserve">Africa and the Holocaust: Entangled Histories and Multidirectional Memories </w:t>
            </w:r>
            <w:r>
              <w:rPr>
                <w:bCs/>
              </w:rPr>
              <w:t>which was convened by the Hebrew University of Jerusalem and the Johannesburg Holocaust and Genocide Centre.</w:t>
            </w:r>
          </w:p>
          <w:p w14:paraId="4C6D9E62" w14:textId="77777777" w:rsidR="0058620A" w:rsidRDefault="0058620A" w:rsidP="00381450">
            <w:pPr>
              <w:ind w:left="506"/>
              <w:jc w:val="both"/>
              <w:rPr>
                <w:bCs/>
              </w:rPr>
            </w:pPr>
          </w:p>
          <w:p w14:paraId="2461E314" w14:textId="77777777" w:rsidR="0058620A" w:rsidRPr="005A4F91" w:rsidRDefault="0058620A" w:rsidP="00381450">
            <w:pPr>
              <w:ind w:left="506"/>
              <w:jc w:val="both"/>
              <w:rPr>
                <w:bCs/>
              </w:rPr>
            </w:pPr>
            <w:r>
              <w:rPr>
                <w:bCs/>
              </w:rPr>
              <w:t xml:space="preserve">16-18 June 2016: “Exploring Literary Culture as Gender Empowerment in Roald Dahl’s </w:t>
            </w:r>
            <w:r>
              <w:rPr>
                <w:bCs/>
                <w:i/>
                <w:iCs/>
              </w:rPr>
              <w:t>Matilda</w:t>
            </w:r>
            <w:r>
              <w:rPr>
                <w:bCs/>
              </w:rPr>
              <w:t>”. This paper was presented at the Roald Dahl Centenary Conference which was held at Cardiff University.</w:t>
            </w:r>
          </w:p>
          <w:p w14:paraId="5A51490F" w14:textId="77777777" w:rsidR="0058620A" w:rsidRDefault="0058620A" w:rsidP="00381450">
            <w:pPr>
              <w:ind w:left="506"/>
              <w:jc w:val="both"/>
              <w:rPr>
                <w:b/>
              </w:rPr>
            </w:pPr>
          </w:p>
          <w:p w14:paraId="7B6CB9A2" w14:textId="51AD3EE5" w:rsidR="0058620A" w:rsidRDefault="0058620A" w:rsidP="00381450">
            <w:pPr>
              <w:ind w:left="506"/>
              <w:jc w:val="both"/>
            </w:pPr>
            <w:r w:rsidRPr="0088103C">
              <w:t>26-</w:t>
            </w:r>
            <w:r>
              <w:t xml:space="preserve">27 January 2015: “Exploring the Intersection between Witness and Interpreter in </w:t>
            </w:r>
            <w:r>
              <w:rPr>
                <w:i/>
              </w:rPr>
              <w:t xml:space="preserve">Dawn </w:t>
            </w:r>
            <w:r>
              <w:t xml:space="preserve">and </w:t>
            </w:r>
            <w:r>
              <w:rPr>
                <w:i/>
              </w:rPr>
              <w:t>Mother to Mother</w:t>
            </w:r>
            <w:r>
              <w:t xml:space="preserve">”. This paper was presented at conference titled </w:t>
            </w:r>
            <w:r>
              <w:rPr>
                <w:i/>
              </w:rPr>
              <w:t>Transnational Holocaust Memory</w:t>
            </w:r>
            <w:r>
              <w:t xml:space="preserve"> which was held at the University of Leeds.</w:t>
            </w:r>
          </w:p>
          <w:p w14:paraId="151A7F5B" w14:textId="77777777" w:rsidR="0058620A" w:rsidRDefault="0058620A" w:rsidP="00381450">
            <w:pPr>
              <w:ind w:left="506"/>
              <w:jc w:val="both"/>
            </w:pPr>
          </w:p>
          <w:p w14:paraId="34947125" w14:textId="62718F00" w:rsidR="0058620A" w:rsidRDefault="0058620A" w:rsidP="00381450">
            <w:pPr>
              <w:ind w:left="506"/>
              <w:jc w:val="both"/>
            </w:pPr>
            <w:r>
              <w:t>26-31 December 2014: “</w:t>
            </w:r>
            <w:r>
              <w:rPr>
                <w:i/>
              </w:rPr>
              <w:t xml:space="preserve">The Hunger Games </w:t>
            </w:r>
            <w:r>
              <w:t>and the Young Jewish Reader”. This paper was presented at Limmud</w:t>
            </w:r>
            <w:r w:rsidR="009F6D18">
              <w:t>,</w:t>
            </w:r>
            <w:r>
              <w:t xml:space="preserve"> University of Warwick.</w:t>
            </w:r>
          </w:p>
          <w:p w14:paraId="578ACAAF" w14:textId="77777777" w:rsidR="0058620A" w:rsidRDefault="0058620A" w:rsidP="00381450">
            <w:pPr>
              <w:ind w:left="506"/>
              <w:jc w:val="both"/>
            </w:pPr>
          </w:p>
          <w:p w14:paraId="028E8C92" w14:textId="2AC15AA8" w:rsidR="0058620A" w:rsidRDefault="0058620A" w:rsidP="00381450">
            <w:pPr>
              <w:ind w:left="506"/>
              <w:jc w:val="both"/>
            </w:pPr>
            <w:r>
              <w:t>3-6 April 2014: I ran a panel titled “</w:t>
            </w:r>
            <w:r w:rsidRPr="00F2426C">
              <w:rPr>
                <w:iCs/>
              </w:rPr>
              <w:t>Representing the Contemporary Youth in Television Drama</w:t>
            </w:r>
            <w:r>
              <w:rPr>
                <w:iCs/>
              </w:rPr>
              <w:t>”</w:t>
            </w:r>
            <w:r>
              <w:t xml:space="preserve">. This panel was held at the </w:t>
            </w:r>
            <w:r w:rsidRPr="003E25D1">
              <w:t>45</w:t>
            </w:r>
            <w:r w:rsidRPr="003E25D1">
              <w:rPr>
                <w:vertAlign w:val="superscript"/>
              </w:rPr>
              <w:t>th</w:t>
            </w:r>
            <w:r w:rsidRPr="003E25D1">
              <w:t xml:space="preserve"> Annual North</w:t>
            </w:r>
            <w:r w:rsidR="009F6D18">
              <w:t xml:space="preserve"> </w:t>
            </w:r>
            <w:r w:rsidRPr="003E25D1">
              <w:t>Eastern Modern Languages Association</w:t>
            </w:r>
            <w:r>
              <w:t xml:space="preserve"> Convention in </w:t>
            </w:r>
            <w:r w:rsidRPr="003E25D1">
              <w:t>Harrisburg</w:t>
            </w:r>
            <w:r>
              <w:t>.</w:t>
            </w:r>
          </w:p>
          <w:p w14:paraId="31B36D38" w14:textId="77777777" w:rsidR="0058620A" w:rsidRDefault="0058620A" w:rsidP="00381450">
            <w:pPr>
              <w:ind w:left="506"/>
              <w:jc w:val="both"/>
            </w:pPr>
          </w:p>
          <w:p w14:paraId="4B71CF51" w14:textId="77777777" w:rsidR="0058620A" w:rsidRDefault="0058620A" w:rsidP="00381450">
            <w:pPr>
              <w:ind w:left="506"/>
              <w:jc w:val="both"/>
            </w:pPr>
            <w:r>
              <w:t>19 March-22 March 2013: I ran a panel titled “</w:t>
            </w:r>
            <w:r w:rsidRPr="00F2426C">
              <w:rPr>
                <w:iCs/>
              </w:rPr>
              <w:t>Exploring Suburban Narratives in Literature and Film</w:t>
            </w:r>
            <w:r>
              <w:rPr>
                <w:iCs/>
              </w:rPr>
              <w:t>”</w:t>
            </w:r>
            <w:r>
              <w:t xml:space="preserve">. This panel was held at the </w:t>
            </w:r>
            <w:r w:rsidRPr="003F3E89">
              <w:t>44</w:t>
            </w:r>
            <w:r w:rsidRPr="003F3E89">
              <w:rPr>
                <w:vertAlign w:val="superscript"/>
              </w:rPr>
              <w:t>th</w:t>
            </w:r>
            <w:r w:rsidRPr="003F3E89">
              <w:t xml:space="preserve"> Annual </w:t>
            </w:r>
            <w:r>
              <w:t>North Eastern Modern Languages Association Convention in Boston.</w:t>
            </w:r>
          </w:p>
          <w:p w14:paraId="682B3C53" w14:textId="77777777" w:rsidR="0058620A" w:rsidRDefault="0058620A" w:rsidP="00381450">
            <w:pPr>
              <w:ind w:left="506"/>
              <w:jc w:val="both"/>
            </w:pPr>
          </w:p>
          <w:p w14:paraId="5DB63D8D" w14:textId="77777777" w:rsidR="0058620A" w:rsidRDefault="0058620A" w:rsidP="00381450">
            <w:pPr>
              <w:ind w:left="506"/>
              <w:jc w:val="both"/>
            </w:pPr>
            <w:r>
              <w:t xml:space="preserve">15 March-19 March 2012: “The Conflict between ‘High Culture’ and ‘Low Culture’ in </w:t>
            </w:r>
            <w:r>
              <w:rPr>
                <w:i/>
              </w:rPr>
              <w:t xml:space="preserve">Emma </w:t>
            </w:r>
            <w:r>
              <w:t xml:space="preserve">and </w:t>
            </w:r>
            <w:r>
              <w:rPr>
                <w:i/>
              </w:rPr>
              <w:t>Clueless</w:t>
            </w:r>
            <w:r>
              <w:t xml:space="preserve">”. This paper was presented at the </w:t>
            </w:r>
            <w:r w:rsidRPr="003F3E89">
              <w:t>44</w:t>
            </w:r>
            <w:r w:rsidRPr="003F3E89">
              <w:rPr>
                <w:vertAlign w:val="superscript"/>
              </w:rPr>
              <w:t>th</w:t>
            </w:r>
            <w:r w:rsidRPr="003F3E89">
              <w:t xml:space="preserve"> Annual </w:t>
            </w:r>
            <w:r>
              <w:t>North Eastern Modern Languages Association Convention in New York State.</w:t>
            </w:r>
          </w:p>
          <w:p w14:paraId="33643EAA" w14:textId="77777777" w:rsidR="0058620A" w:rsidRPr="003F3E89" w:rsidRDefault="0058620A" w:rsidP="00381450">
            <w:pPr>
              <w:ind w:left="506"/>
              <w:jc w:val="both"/>
            </w:pPr>
          </w:p>
          <w:p w14:paraId="1F51A7E6" w14:textId="77777777" w:rsidR="0058620A" w:rsidRDefault="0058620A" w:rsidP="00381450">
            <w:pPr>
              <w:jc w:val="both"/>
            </w:pPr>
          </w:p>
        </w:tc>
      </w:tr>
      <w:tr w:rsidR="006A0BE6" w14:paraId="27F8C165" w14:textId="77777777" w:rsidTr="00D27C15">
        <w:trPr>
          <w:jc w:val="center"/>
        </w:trPr>
        <w:tc>
          <w:tcPr>
            <w:tcW w:w="10457" w:type="dxa"/>
            <w:tcBorders>
              <w:top w:val="single" w:sz="4" w:space="0" w:color="auto"/>
              <w:bottom w:val="single" w:sz="4" w:space="0" w:color="auto"/>
            </w:tcBorders>
          </w:tcPr>
          <w:p w14:paraId="6DA4AF18" w14:textId="77777777" w:rsidR="005615EE" w:rsidRDefault="005615EE" w:rsidP="00381450">
            <w:pPr>
              <w:jc w:val="center"/>
              <w:rPr>
                <w:b/>
              </w:rPr>
            </w:pPr>
          </w:p>
          <w:p w14:paraId="051F1D23" w14:textId="0DFE3E32" w:rsidR="006A0BE6" w:rsidRDefault="00CE2BD1" w:rsidP="00381450">
            <w:pPr>
              <w:jc w:val="center"/>
              <w:rPr>
                <w:b/>
              </w:rPr>
            </w:pPr>
            <w:r>
              <w:rPr>
                <w:b/>
              </w:rPr>
              <w:t xml:space="preserve">ORGANIZATION </w:t>
            </w:r>
            <w:r w:rsidR="00885426">
              <w:rPr>
                <w:b/>
              </w:rPr>
              <w:t>OF CONFERENCES</w:t>
            </w:r>
            <w:r w:rsidR="00C91EE7">
              <w:rPr>
                <w:b/>
              </w:rPr>
              <w:t>, SEMINARS</w:t>
            </w:r>
            <w:r w:rsidR="00112D32">
              <w:rPr>
                <w:b/>
              </w:rPr>
              <w:t>/WEBINARS</w:t>
            </w:r>
            <w:r w:rsidR="00885426">
              <w:rPr>
                <w:b/>
              </w:rPr>
              <w:t xml:space="preserve"> AND </w:t>
            </w:r>
            <w:r w:rsidR="00D6653F">
              <w:rPr>
                <w:b/>
              </w:rPr>
              <w:t>EVENTS</w:t>
            </w:r>
          </w:p>
          <w:p w14:paraId="7968D317" w14:textId="77777777" w:rsidR="006B260F" w:rsidRDefault="006B260F" w:rsidP="00381450">
            <w:pPr>
              <w:jc w:val="center"/>
              <w:rPr>
                <w:b/>
              </w:rPr>
            </w:pPr>
          </w:p>
          <w:p w14:paraId="11F80EBF" w14:textId="77777777" w:rsidR="00B9596C" w:rsidRDefault="00B9596C" w:rsidP="00381450">
            <w:pPr>
              <w:jc w:val="center"/>
              <w:rPr>
                <w:b/>
              </w:rPr>
            </w:pPr>
          </w:p>
          <w:p w14:paraId="3F259D28" w14:textId="175EA907" w:rsidR="005C2644" w:rsidRDefault="00DA0B8B" w:rsidP="006B260F">
            <w:pPr>
              <w:jc w:val="both"/>
              <w:rPr>
                <w:bCs/>
              </w:rPr>
            </w:pPr>
            <w:r>
              <w:rPr>
                <w:bCs/>
              </w:rPr>
              <w:t>26</w:t>
            </w:r>
            <w:r w:rsidR="00BA2B19">
              <w:rPr>
                <w:bCs/>
              </w:rPr>
              <w:t>-27 April 2025. “Poetry Nonscenes” poetry workshop</w:t>
            </w:r>
            <w:r w:rsidR="00263708">
              <w:rPr>
                <w:bCs/>
              </w:rPr>
              <w:t xml:space="preserve"> (lead organizer). This event was held in collaboration with </w:t>
            </w:r>
            <w:r w:rsidR="00FE08F2">
              <w:rPr>
                <w:bCs/>
              </w:rPr>
              <w:t xml:space="preserve">the South African Poetry Project (ZAPP), </w:t>
            </w:r>
            <w:r w:rsidR="008E424D">
              <w:rPr>
                <w:bCs/>
              </w:rPr>
              <w:t>Rhodes University</w:t>
            </w:r>
            <w:r w:rsidR="00E266A6">
              <w:rPr>
                <w:bCs/>
              </w:rPr>
              <w:t xml:space="preserve"> and Amazwi South African Museum of Literature.</w:t>
            </w:r>
            <w:r w:rsidR="00CB30D8">
              <w:rPr>
                <w:bCs/>
              </w:rPr>
              <w:t xml:space="preserve"> It was hosted at the Amazwi South African </w:t>
            </w:r>
            <w:r w:rsidR="000347D2">
              <w:rPr>
                <w:bCs/>
              </w:rPr>
              <w:t>Museum of Literature.</w:t>
            </w:r>
          </w:p>
          <w:p w14:paraId="2A6E2FE2" w14:textId="77777777" w:rsidR="00BA2B19" w:rsidRDefault="00BA2B19" w:rsidP="006B260F">
            <w:pPr>
              <w:jc w:val="both"/>
              <w:rPr>
                <w:bCs/>
              </w:rPr>
            </w:pPr>
          </w:p>
          <w:p w14:paraId="3E79CF62" w14:textId="5D7A7D4B" w:rsidR="006B260F" w:rsidRPr="00D52C53" w:rsidRDefault="006B260F" w:rsidP="006B260F">
            <w:pPr>
              <w:jc w:val="both"/>
              <w:rPr>
                <w:bCs/>
              </w:rPr>
            </w:pPr>
            <w:r>
              <w:rPr>
                <w:bCs/>
              </w:rPr>
              <w:lastRenderedPageBreak/>
              <w:t>15 March 2025. “ZAPP Fest” poetry workshop (lead organizer). This event was held in collaboration with the South African Poetry Project (ZAPP), the Johannesburg Holocaust and Genocide Centre and the Inside Out Centre for the Arts. It was hosted at the Johannesburg Holocaust and Genocide Centre and the Inside Out Centre for the Arts.</w:t>
            </w:r>
          </w:p>
          <w:p w14:paraId="6215B9F7" w14:textId="77777777" w:rsidR="006B260F" w:rsidRDefault="006B260F" w:rsidP="006B260F">
            <w:pPr>
              <w:jc w:val="both"/>
              <w:rPr>
                <w:bCs/>
              </w:rPr>
            </w:pPr>
          </w:p>
          <w:p w14:paraId="2AC302B1" w14:textId="1C418C20" w:rsidR="007C6128" w:rsidRDefault="00973141" w:rsidP="00DB023F">
            <w:pPr>
              <w:jc w:val="both"/>
              <w:rPr>
                <w:bCs/>
              </w:rPr>
            </w:pPr>
            <w:r>
              <w:rPr>
                <w:bCs/>
              </w:rPr>
              <w:t>18 April 2</w:t>
            </w:r>
            <w:r w:rsidR="00B9596C">
              <w:rPr>
                <w:bCs/>
              </w:rPr>
              <w:t xml:space="preserve">024. </w:t>
            </w:r>
            <w:r w:rsidR="00714654">
              <w:rPr>
                <w:bCs/>
              </w:rPr>
              <w:t>“Poetry Nonscenes” poetry workshop (lead organizer)</w:t>
            </w:r>
            <w:r w:rsidR="003118AB">
              <w:rPr>
                <w:bCs/>
              </w:rPr>
              <w:t xml:space="preserve">. </w:t>
            </w:r>
            <w:r w:rsidR="008300BC">
              <w:rPr>
                <w:bCs/>
              </w:rPr>
              <w:t xml:space="preserve">This event was held in collaboration with </w:t>
            </w:r>
            <w:r w:rsidR="00246923">
              <w:rPr>
                <w:bCs/>
              </w:rPr>
              <w:t>the South African Poetry Project (ZAPP), University College</w:t>
            </w:r>
            <w:r w:rsidR="00A4403C">
              <w:rPr>
                <w:bCs/>
              </w:rPr>
              <w:t xml:space="preserve"> London, and the Johannesburg Holocaust and Genocide Centre. It was hosted at the Johann</w:t>
            </w:r>
            <w:r w:rsidR="00735CF0">
              <w:rPr>
                <w:bCs/>
              </w:rPr>
              <w:t xml:space="preserve">esburg Holocaust and Genocide Centre. </w:t>
            </w:r>
          </w:p>
          <w:p w14:paraId="40D3FA94" w14:textId="77777777" w:rsidR="00DD7AA3" w:rsidRDefault="00DD7AA3" w:rsidP="00DB023F">
            <w:pPr>
              <w:jc w:val="both"/>
              <w:rPr>
                <w:bCs/>
              </w:rPr>
            </w:pPr>
          </w:p>
          <w:p w14:paraId="580EC194" w14:textId="22D0D6FA" w:rsidR="007C6128" w:rsidRPr="00D729A6" w:rsidRDefault="0001010C" w:rsidP="00DB023F">
            <w:pPr>
              <w:jc w:val="both"/>
              <w:rPr>
                <w:bCs/>
              </w:rPr>
            </w:pPr>
            <w:r>
              <w:rPr>
                <w:bCs/>
              </w:rPr>
              <w:t xml:space="preserve">20 March </w:t>
            </w:r>
            <w:r w:rsidR="0021058E">
              <w:rPr>
                <w:bCs/>
              </w:rPr>
              <w:t xml:space="preserve">2024. </w:t>
            </w:r>
            <w:r w:rsidR="00E863DB">
              <w:rPr>
                <w:bCs/>
              </w:rPr>
              <w:t>“</w:t>
            </w:r>
            <w:r w:rsidR="0021058E">
              <w:rPr>
                <w:bCs/>
              </w:rPr>
              <w:t>The</w:t>
            </w:r>
            <w:r w:rsidR="00A12330">
              <w:rPr>
                <w:bCs/>
              </w:rPr>
              <w:t xml:space="preserve"> Living Legac</w:t>
            </w:r>
            <w:r w:rsidR="007F74FE">
              <w:rPr>
                <w:bCs/>
              </w:rPr>
              <w:t xml:space="preserve">y of </w:t>
            </w:r>
            <w:r w:rsidR="003F3C6D">
              <w:rPr>
                <w:bCs/>
              </w:rPr>
              <w:t>Audre Lorde</w:t>
            </w:r>
            <w:r w:rsidR="00F519D9">
              <w:rPr>
                <w:bCs/>
              </w:rPr>
              <w:t xml:space="preserve">: Resonances, Reflections, </w:t>
            </w:r>
            <w:r w:rsidR="00E863DB">
              <w:rPr>
                <w:bCs/>
              </w:rPr>
              <w:t>Intersectionalities</w:t>
            </w:r>
            <w:r w:rsidR="003B39FE">
              <w:rPr>
                <w:bCs/>
              </w:rPr>
              <w:t xml:space="preserve">” (lead organizer). Organized as part of the </w:t>
            </w:r>
            <w:r w:rsidR="00D729A6">
              <w:rPr>
                <w:bCs/>
                <w:i/>
                <w:iCs/>
              </w:rPr>
              <w:t xml:space="preserve">Time of the Writer </w:t>
            </w:r>
            <w:r w:rsidR="00D729A6">
              <w:rPr>
                <w:bCs/>
              </w:rPr>
              <w:t xml:space="preserve">festival. </w:t>
            </w:r>
          </w:p>
          <w:p w14:paraId="3480B760" w14:textId="77777777" w:rsidR="007C6128" w:rsidRDefault="007C6128" w:rsidP="00DB023F">
            <w:pPr>
              <w:jc w:val="both"/>
              <w:rPr>
                <w:bCs/>
              </w:rPr>
            </w:pPr>
          </w:p>
          <w:p w14:paraId="32FEEB5B" w14:textId="49253C22" w:rsidR="00DB023F" w:rsidRDefault="00F92B6C" w:rsidP="00DB023F">
            <w:pPr>
              <w:jc w:val="both"/>
              <w:rPr>
                <w:bCs/>
              </w:rPr>
            </w:pPr>
            <w:r>
              <w:rPr>
                <w:bCs/>
              </w:rPr>
              <w:t xml:space="preserve">25-27 </w:t>
            </w:r>
            <w:r w:rsidR="006A082B">
              <w:rPr>
                <w:bCs/>
              </w:rPr>
              <w:t>August</w:t>
            </w:r>
            <w:r w:rsidR="000442B2">
              <w:rPr>
                <w:bCs/>
              </w:rPr>
              <w:t xml:space="preserve"> 2023</w:t>
            </w:r>
            <w:r w:rsidR="001247A4">
              <w:rPr>
                <w:bCs/>
              </w:rPr>
              <w:t xml:space="preserve">. </w:t>
            </w:r>
            <w:r w:rsidR="00247A7F">
              <w:rPr>
                <w:bCs/>
              </w:rPr>
              <w:t>Limmud</w:t>
            </w:r>
            <w:r w:rsidR="00E31203">
              <w:rPr>
                <w:bCs/>
              </w:rPr>
              <w:t xml:space="preserve"> confer</w:t>
            </w:r>
            <w:r w:rsidR="00CC7284">
              <w:rPr>
                <w:bCs/>
              </w:rPr>
              <w:t>ence</w:t>
            </w:r>
            <w:r w:rsidR="00247A7F">
              <w:rPr>
                <w:bCs/>
              </w:rPr>
              <w:t xml:space="preserve">, </w:t>
            </w:r>
            <w:r w:rsidR="00CC7284">
              <w:rPr>
                <w:bCs/>
              </w:rPr>
              <w:t>Johannesburg (</w:t>
            </w:r>
            <w:r w:rsidR="00E2555F">
              <w:rPr>
                <w:bCs/>
              </w:rPr>
              <w:t>programming)</w:t>
            </w:r>
            <w:r w:rsidR="00A30EC7">
              <w:rPr>
                <w:bCs/>
              </w:rPr>
              <w:t>.</w:t>
            </w:r>
          </w:p>
          <w:p w14:paraId="167F09B8" w14:textId="77777777" w:rsidR="000A7C00" w:rsidRDefault="000A7C00" w:rsidP="00DB023F">
            <w:pPr>
              <w:jc w:val="both"/>
              <w:rPr>
                <w:bCs/>
              </w:rPr>
            </w:pPr>
          </w:p>
          <w:p w14:paraId="095D317A" w14:textId="31380143" w:rsidR="00761B26" w:rsidRDefault="00A02F28" w:rsidP="00DB023F">
            <w:pPr>
              <w:jc w:val="both"/>
              <w:rPr>
                <w:bCs/>
              </w:rPr>
            </w:pPr>
            <w:r>
              <w:rPr>
                <w:bCs/>
              </w:rPr>
              <w:t>20 March 2023</w:t>
            </w:r>
            <w:r w:rsidR="002F4032">
              <w:rPr>
                <w:bCs/>
              </w:rPr>
              <w:t xml:space="preserve">. </w:t>
            </w:r>
            <w:r w:rsidR="00C56789">
              <w:rPr>
                <w:bCs/>
              </w:rPr>
              <w:t>“</w:t>
            </w:r>
            <w:r w:rsidR="002F4032">
              <w:rPr>
                <w:bCs/>
              </w:rPr>
              <w:t>Toni Morrison</w:t>
            </w:r>
            <w:r w:rsidR="003E4B4A">
              <w:rPr>
                <w:bCs/>
              </w:rPr>
              <w:t xml:space="preserve"> </w:t>
            </w:r>
            <w:r w:rsidR="0010793E">
              <w:rPr>
                <w:bCs/>
              </w:rPr>
              <w:t>and</w:t>
            </w:r>
            <w:r w:rsidR="00461482">
              <w:rPr>
                <w:bCs/>
              </w:rPr>
              <w:t>/in Africa and its Dias</w:t>
            </w:r>
            <w:r w:rsidR="00105953">
              <w:rPr>
                <w:bCs/>
              </w:rPr>
              <w:t>pora</w:t>
            </w:r>
            <w:r w:rsidR="00C56789">
              <w:rPr>
                <w:bCs/>
              </w:rPr>
              <w:t>”</w:t>
            </w:r>
            <w:r w:rsidR="00CC7284">
              <w:rPr>
                <w:bCs/>
              </w:rPr>
              <w:t xml:space="preserve"> webinar</w:t>
            </w:r>
            <w:r w:rsidR="00105953">
              <w:rPr>
                <w:bCs/>
              </w:rPr>
              <w:t xml:space="preserve"> (</w:t>
            </w:r>
            <w:r w:rsidR="0081598C">
              <w:rPr>
                <w:bCs/>
              </w:rPr>
              <w:t>lead organizer</w:t>
            </w:r>
            <w:r w:rsidR="00105953">
              <w:rPr>
                <w:bCs/>
              </w:rPr>
              <w:t>)</w:t>
            </w:r>
            <w:r w:rsidR="00A30EC7">
              <w:rPr>
                <w:bCs/>
              </w:rPr>
              <w:t xml:space="preserve">. </w:t>
            </w:r>
            <w:r w:rsidR="0014148C">
              <w:rPr>
                <w:bCs/>
              </w:rPr>
              <w:t>O</w:t>
            </w:r>
            <w:r w:rsidR="00A30EC7">
              <w:rPr>
                <w:bCs/>
              </w:rPr>
              <w:t xml:space="preserve">rganized </w:t>
            </w:r>
            <w:r w:rsidR="00670CC1">
              <w:rPr>
                <w:bCs/>
              </w:rPr>
              <w:t xml:space="preserve">as part of the </w:t>
            </w:r>
            <w:r w:rsidR="00670CC1">
              <w:rPr>
                <w:bCs/>
                <w:i/>
                <w:iCs/>
              </w:rPr>
              <w:t xml:space="preserve">Time of the Writer </w:t>
            </w:r>
            <w:r w:rsidR="00120E17">
              <w:rPr>
                <w:bCs/>
              </w:rPr>
              <w:t>festival.</w:t>
            </w:r>
          </w:p>
          <w:p w14:paraId="4505FF32" w14:textId="77777777" w:rsidR="00EB1F43" w:rsidRDefault="00EB1F43" w:rsidP="00DB023F">
            <w:pPr>
              <w:jc w:val="both"/>
              <w:rPr>
                <w:bCs/>
              </w:rPr>
            </w:pPr>
          </w:p>
          <w:p w14:paraId="09150178" w14:textId="3E0D3AB0" w:rsidR="00DC34E3" w:rsidRDefault="00CF1046" w:rsidP="00DB023F">
            <w:pPr>
              <w:jc w:val="both"/>
              <w:rPr>
                <w:bCs/>
              </w:rPr>
            </w:pPr>
            <w:r>
              <w:rPr>
                <w:bCs/>
              </w:rPr>
              <w:t xml:space="preserve">2 November 2022. “Fragile </w:t>
            </w:r>
            <w:r w:rsidR="00C54807">
              <w:rPr>
                <w:bCs/>
              </w:rPr>
              <w:t>Democracies: Ethnic Violence, Xenophobia and Genocide</w:t>
            </w:r>
            <w:r w:rsidR="00C97B06">
              <w:rPr>
                <w:bCs/>
              </w:rPr>
              <w:t>”</w:t>
            </w:r>
            <w:r w:rsidR="00295DC7">
              <w:rPr>
                <w:bCs/>
              </w:rPr>
              <w:t xml:space="preserve"> webinar</w:t>
            </w:r>
            <w:r w:rsidR="005615EE">
              <w:rPr>
                <w:bCs/>
              </w:rPr>
              <w:t xml:space="preserve">  (</w:t>
            </w:r>
            <w:r w:rsidR="0081598C">
              <w:rPr>
                <w:bCs/>
              </w:rPr>
              <w:t>organizer</w:t>
            </w:r>
            <w:r w:rsidR="00C97B06">
              <w:rPr>
                <w:bCs/>
              </w:rPr>
              <w:t xml:space="preserve">). </w:t>
            </w:r>
            <w:r w:rsidR="00295DC7">
              <w:rPr>
                <w:bCs/>
              </w:rPr>
              <w:t>Organized in collaboration with the Johannesburg Holocaust and Genocide Centre</w:t>
            </w:r>
            <w:r w:rsidR="00F677F3">
              <w:rPr>
                <w:bCs/>
              </w:rPr>
              <w:t>.</w:t>
            </w:r>
          </w:p>
          <w:p w14:paraId="66E54F23" w14:textId="77777777" w:rsidR="00DC34E3" w:rsidRDefault="00DC34E3" w:rsidP="00DB023F">
            <w:pPr>
              <w:jc w:val="both"/>
              <w:rPr>
                <w:bCs/>
              </w:rPr>
            </w:pPr>
          </w:p>
          <w:p w14:paraId="59112929" w14:textId="085DF71D" w:rsidR="00EB1F43" w:rsidRPr="001C09EE" w:rsidRDefault="00EB1F43" w:rsidP="00DB023F">
            <w:pPr>
              <w:jc w:val="both"/>
              <w:rPr>
                <w:bCs/>
              </w:rPr>
            </w:pPr>
            <w:r>
              <w:rPr>
                <w:bCs/>
              </w:rPr>
              <w:t xml:space="preserve">13 October 2022. </w:t>
            </w:r>
            <w:r w:rsidR="00B17466">
              <w:rPr>
                <w:bCs/>
              </w:rPr>
              <w:t xml:space="preserve">“Four Poets on Democracy, the </w:t>
            </w:r>
            <w:r w:rsidR="006A082B">
              <w:rPr>
                <w:bCs/>
              </w:rPr>
              <w:t>Humanities and the Arts” webinar (</w:t>
            </w:r>
            <w:r w:rsidR="00CA573C">
              <w:rPr>
                <w:bCs/>
              </w:rPr>
              <w:t>lead organizer</w:t>
            </w:r>
            <w:r w:rsidR="006A082B">
              <w:rPr>
                <w:bCs/>
              </w:rPr>
              <w:t xml:space="preserve">). </w:t>
            </w:r>
            <w:r w:rsidR="001C09EE">
              <w:rPr>
                <w:bCs/>
              </w:rPr>
              <w:t xml:space="preserve">Organized as part of the </w:t>
            </w:r>
            <w:r w:rsidR="001C09EE">
              <w:rPr>
                <w:bCs/>
                <w:i/>
                <w:iCs/>
              </w:rPr>
              <w:t xml:space="preserve">Poetry Africa </w:t>
            </w:r>
            <w:r w:rsidR="001C09EE">
              <w:rPr>
                <w:bCs/>
              </w:rPr>
              <w:t>festival.</w:t>
            </w:r>
          </w:p>
          <w:p w14:paraId="17BBD0F3" w14:textId="77777777" w:rsidR="00112D32" w:rsidRDefault="00112D32" w:rsidP="00DB023F">
            <w:pPr>
              <w:jc w:val="both"/>
              <w:rPr>
                <w:bCs/>
              </w:rPr>
            </w:pPr>
          </w:p>
          <w:p w14:paraId="41C5B1BE" w14:textId="62188395" w:rsidR="00112D32" w:rsidRDefault="002A5BA5" w:rsidP="00DB023F">
            <w:pPr>
              <w:jc w:val="both"/>
              <w:rPr>
                <w:bCs/>
              </w:rPr>
            </w:pPr>
            <w:r>
              <w:rPr>
                <w:bCs/>
              </w:rPr>
              <w:t xml:space="preserve">21 </w:t>
            </w:r>
            <w:r w:rsidR="00E81F63">
              <w:rPr>
                <w:bCs/>
              </w:rPr>
              <w:t xml:space="preserve">September </w:t>
            </w:r>
            <w:r w:rsidR="00815466">
              <w:rPr>
                <w:bCs/>
              </w:rPr>
              <w:t xml:space="preserve">2022. </w:t>
            </w:r>
            <w:r w:rsidR="00815466">
              <w:rPr>
                <w:bCs/>
                <w:i/>
                <w:iCs/>
              </w:rPr>
              <w:t>Cultures of Populism</w:t>
            </w:r>
            <w:r w:rsidR="00CC7284">
              <w:rPr>
                <w:bCs/>
                <w:i/>
                <w:iCs/>
              </w:rPr>
              <w:t xml:space="preserve"> </w:t>
            </w:r>
            <w:r w:rsidR="00CC7284">
              <w:rPr>
                <w:bCs/>
              </w:rPr>
              <w:t>online</w:t>
            </w:r>
            <w:r w:rsidR="00815466">
              <w:rPr>
                <w:bCs/>
                <w:i/>
                <w:iCs/>
              </w:rPr>
              <w:t xml:space="preserve"> </w:t>
            </w:r>
            <w:r w:rsidR="00815466">
              <w:rPr>
                <w:bCs/>
              </w:rPr>
              <w:t>book launch (</w:t>
            </w:r>
            <w:r w:rsidR="00CA573C">
              <w:rPr>
                <w:bCs/>
              </w:rPr>
              <w:t xml:space="preserve">lead organizer </w:t>
            </w:r>
            <w:r w:rsidR="00815466">
              <w:rPr>
                <w:bCs/>
              </w:rPr>
              <w:t>and m</w:t>
            </w:r>
            <w:r w:rsidR="00757582">
              <w:rPr>
                <w:bCs/>
              </w:rPr>
              <w:t xml:space="preserve">oderator). </w:t>
            </w:r>
            <w:r w:rsidR="006A082B">
              <w:rPr>
                <w:bCs/>
              </w:rPr>
              <w:t>H</w:t>
            </w:r>
            <w:r w:rsidR="00757582">
              <w:rPr>
                <w:bCs/>
              </w:rPr>
              <w:t xml:space="preserve">eld at the University of the </w:t>
            </w:r>
            <w:r w:rsidR="009E14A9">
              <w:rPr>
                <w:bCs/>
              </w:rPr>
              <w:t>Witwatersrand</w:t>
            </w:r>
            <w:r w:rsidR="006A082B">
              <w:rPr>
                <w:bCs/>
              </w:rPr>
              <w:t>, Johannesburg</w:t>
            </w:r>
            <w:r>
              <w:rPr>
                <w:bCs/>
              </w:rPr>
              <w:t>.</w:t>
            </w:r>
          </w:p>
          <w:p w14:paraId="2ED0566F" w14:textId="77777777" w:rsidR="001439D8" w:rsidRDefault="001439D8" w:rsidP="00DB023F">
            <w:pPr>
              <w:jc w:val="both"/>
              <w:rPr>
                <w:bCs/>
              </w:rPr>
            </w:pPr>
          </w:p>
          <w:p w14:paraId="0B632710" w14:textId="714C5831" w:rsidR="001439D8" w:rsidRDefault="004B1EEA" w:rsidP="00DB023F">
            <w:pPr>
              <w:jc w:val="both"/>
            </w:pPr>
            <w:r>
              <w:rPr>
                <w:bCs/>
              </w:rPr>
              <w:t xml:space="preserve">10 </w:t>
            </w:r>
            <w:r w:rsidR="009C49C2">
              <w:rPr>
                <w:bCs/>
              </w:rPr>
              <w:t>June 2021</w:t>
            </w:r>
            <w:r w:rsidR="005E28CF">
              <w:rPr>
                <w:bCs/>
              </w:rPr>
              <w:t>. “Imagining Democracies</w:t>
            </w:r>
            <w:r w:rsidR="00CD1CA6">
              <w:rPr>
                <w:bCs/>
              </w:rPr>
              <w:t>: Cultures. Transformations, Futures” webinar (lead organizer)</w:t>
            </w:r>
            <w:r w:rsidR="00A8066E">
              <w:rPr>
                <w:bCs/>
              </w:rPr>
              <w:t xml:space="preserve">. This was </w:t>
            </w:r>
            <w:r w:rsidR="00B828C6">
              <w:rPr>
                <w:bCs/>
              </w:rPr>
              <w:t xml:space="preserve">held in collaboration with the University of the Witwatersrand, </w:t>
            </w:r>
            <w:r w:rsidR="009F1FAA">
              <w:t>University of Sussex, University of Uppsala and University of Illinois at Urbana-Champaign</w:t>
            </w:r>
            <w:r w:rsidR="00463762">
              <w:t>.</w:t>
            </w:r>
          </w:p>
          <w:p w14:paraId="6CF78FBC" w14:textId="77777777" w:rsidR="00463762" w:rsidRDefault="00463762" w:rsidP="00DB023F">
            <w:pPr>
              <w:jc w:val="both"/>
            </w:pPr>
          </w:p>
          <w:p w14:paraId="195E6586" w14:textId="77AF3978" w:rsidR="00463762" w:rsidRDefault="002B3E5F" w:rsidP="00DB023F">
            <w:pPr>
              <w:jc w:val="both"/>
            </w:pPr>
            <w:r>
              <w:t>May-</w:t>
            </w:r>
            <w:r w:rsidR="00491AF4">
              <w:t>September 2020. “Old and New African Diasporas: Before and After Covid-19</w:t>
            </w:r>
            <w:r w:rsidR="004A01AA">
              <w:t xml:space="preserve">” online </w:t>
            </w:r>
            <w:r w:rsidR="00644FA4">
              <w:t xml:space="preserve">international </w:t>
            </w:r>
            <w:r w:rsidR="004A01AA">
              <w:t xml:space="preserve">conference and webinar series (lead organizer). </w:t>
            </w:r>
          </w:p>
          <w:p w14:paraId="68793E7E" w14:textId="77777777" w:rsidR="00D64656" w:rsidRDefault="00D64656" w:rsidP="00DB023F">
            <w:pPr>
              <w:jc w:val="both"/>
              <w:rPr>
                <w:bCs/>
              </w:rPr>
            </w:pPr>
          </w:p>
          <w:p w14:paraId="790E6290" w14:textId="769F62CA" w:rsidR="00D64656" w:rsidRDefault="003A3038" w:rsidP="00DB023F">
            <w:pPr>
              <w:jc w:val="both"/>
            </w:pPr>
            <w:r>
              <w:rPr>
                <w:bCs/>
              </w:rPr>
              <w:t xml:space="preserve">July 2019. </w:t>
            </w:r>
            <w:r w:rsidR="00EB2F1D">
              <w:rPr>
                <w:bCs/>
              </w:rPr>
              <w:t xml:space="preserve">“Cultures </w:t>
            </w:r>
            <w:r w:rsidR="00E06B4D">
              <w:rPr>
                <w:bCs/>
              </w:rPr>
              <w:t>of Populism: Institutions and Hegemonic Practices”</w:t>
            </w:r>
            <w:r w:rsidR="006B42B3">
              <w:rPr>
                <w:bCs/>
              </w:rPr>
              <w:t xml:space="preserve"> conference (lead organizer). </w:t>
            </w:r>
            <w:r w:rsidR="00F23BBA">
              <w:rPr>
                <w:bCs/>
              </w:rPr>
              <w:t xml:space="preserve">This was held in collaboration with the University of the Witwatersrand, </w:t>
            </w:r>
            <w:r w:rsidR="00F23BBA">
              <w:t>University of Sussex and University of Uppsala</w:t>
            </w:r>
            <w:r w:rsidR="003118AB">
              <w:t>. It was hosted at the University of the Witwatersrand</w:t>
            </w:r>
            <w:r w:rsidR="00295BBF">
              <w:t>.</w:t>
            </w:r>
          </w:p>
          <w:p w14:paraId="62F67789" w14:textId="77777777" w:rsidR="00F23BBA" w:rsidRDefault="00F23BBA" w:rsidP="00DB023F">
            <w:pPr>
              <w:jc w:val="both"/>
              <w:rPr>
                <w:bCs/>
              </w:rPr>
            </w:pPr>
          </w:p>
          <w:p w14:paraId="5E115272" w14:textId="7187FD51" w:rsidR="00F23BBA" w:rsidRDefault="00C62360" w:rsidP="00DB023F">
            <w:pPr>
              <w:jc w:val="both"/>
              <w:rPr>
                <w:bCs/>
              </w:rPr>
            </w:pPr>
            <w:r>
              <w:rPr>
                <w:bCs/>
              </w:rPr>
              <w:t xml:space="preserve">August </w:t>
            </w:r>
            <w:r w:rsidR="00C80204">
              <w:rPr>
                <w:bCs/>
              </w:rPr>
              <w:t>2016. Limmud conference, Johannesburg (Arts and Culture track chair)</w:t>
            </w:r>
          </w:p>
          <w:p w14:paraId="06C61C7D" w14:textId="77777777" w:rsidR="00D0159B" w:rsidRDefault="00D0159B" w:rsidP="00DB023F">
            <w:pPr>
              <w:jc w:val="both"/>
              <w:rPr>
                <w:bCs/>
              </w:rPr>
            </w:pPr>
          </w:p>
          <w:p w14:paraId="198A381A" w14:textId="5756C29B" w:rsidR="00D0159B" w:rsidRDefault="00D0159B" w:rsidP="00DB023F">
            <w:pPr>
              <w:jc w:val="both"/>
              <w:rPr>
                <w:bCs/>
              </w:rPr>
            </w:pPr>
            <w:r>
              <w:rPr>
                <w:bCs/>
              </w:rPr>
              <w:t>August 2015. Limmud conference, Johannesburg (Arts and Culture track chair)</w:t>
            </w:r>
          </w:p>
          <w:p w14:paraId="3CA41649" w14:textId="77777777" w:rsidR="00DB6D44" w:rsidRDefault="00DB6D44" w:rsidP="00DB023F">
            <w:pPr>
              <w:jc w:val="both"/>
              <w:rPr>
                <w:bCs/>
              </w:rPr>
            </w:pPr>
          </w:p>
          <w:p w14:paraId="23A93BCC" w14:textId="3A4A3BDF" w:rsidR="00DB6D44" w:rsidRDefault="00DB6D44" w:rsidP="00DB023F">
            <w:pPr>
              <w:jc w:val="both"/>
              <w:rPr>
                <w:bCs/>
              </w:rPr>
            </w:pPr>
            <w:r>
              <w:rPr>
                <w:bCs/>
              </w:rPr>
              <w:t>August 2012. Limmud conference, Johannesburg (Arts and Culture track chair)</w:t>
            </w:r>
          </w:p>
          <w:p w14:paraId="55885548" w14:textId="77777777" w:rsidR="003A0249" w:rsidRDefault="003A0249" w:rsidP="00DB023F">
            <w:pPr>
              <w:jc w:val="both"/>
              <w:rPr>
                <w:bCs/>
              </w:rPr>
            </w:pPr>
          </w:p>
          <w:p w14:paraId="00CBDD63" w14:textId="4B50AD7D" w:rsidR="00D6653F" w:rsidRPr="0009649B" w:rsidRDefault="003A0249" w:rsidP="0009649B">
            <w:pPr>
              <w:jc w:val="both"/>
              <w:rPr>
                <w:bCs/>
              </w:rPr>
            </w:pPr>
            <w:r>
              <w:rPr>
                <w:bCs/>
              </w:rPr>
              <w:t xml:space="preserve">August </w:t>
            </w:r>
            <w:r w:rsidR="00B964ED">
              <w:rPr>
                <w:bCs/>
              </w:rPr>
              <w:t>2011. Limmud conference, Johannesburg (programming)</w:t>
            </w:r>
          </w:p>
        </w:tc>
      </w:tr>
    </w:tbl>
    <w:p w14:paraId="743BDF9A" w14:textId="77777777" w:rsidR="0058620A" w:rsidRDefault="0058620A" w:rsidP="0058620A">
      <w:pPr>
        <w:jc w:val="center"/>
        <w:rPr>
          <w:b/>
        </w:rPr>
      </w:pPr>
    </w:p>
    <w:p w14:paraId="6D156378" w14:textId="1C7A01B6" w:rsidR="00FE085A" w:rsidRDefault="00912B8F" w:rsidP="0058620A">
      <w:pPr>
        <w:jc w:val="center"/>
        <w:rPr>
          <w:b/>
        </w:rPr>
      </w:pPr>
      <w:r>
        <w:rPr>
          <w:b/>
        </w:rPr>
        <w:t xml:space="preserve">COURSES AND </w:t>
      </w:r>
      <w:r w:rsidR="00436B95">
        <w:rPr>
          <w:b/>
        </w:rPr>
        <w:t>WORKSHOPS</w:t>
      </w:r>
    </w:p>
    <w:p w14:paraId="4CD4E04A" w14:textId="77777777" w:rsidR="000347D2" w:rsidRDefault="000347D2" w:rsidP="0058620A">
      <w:pPr>
        <w:jc w:val="center"/>
        <w:rPr>
          <w:b/>
        </w:rPr>
      </w:pPr>
    </w:p>
    <w:p w14:paraId="24178BB6" w14:textId="77777777" w:rsidR="00177719" w:rsidRDefault="00177719" w:rsidP="0058620A">
      <w:pPr>
        <w:jc w:val="center"/>
        <w:rPr>
          <w:b/>
        </w:rPr>
      </w:pPr>
    </w:p>
    <w:p w14:paraId="18711100" w14:textId="63D56E6F" w:rsidR="00912B8F" w:rsidRDefault="003A2796" w:rsidP="00B91FB5">
      <w:pPr>
        <w:rPr>
          <w:bCs/>
        </w:rPr>
      </w:pPr>
      <w:r>
        <w:rPr>
          <w:bCs/>
        </w:rPr>
        <w:t>10-19 June 2024. “</w:t>
      </w:r>
      <w:r w:rsidR="00123B19">
        <w:rPr>
          <w:bCs/>
        </w:rPr>
        <w:t>Summer Institute on the Holocaust and Jewish Civilization</w:t>
      </w:r>
      <w:r w:rsidR="009A498E">
        <w:rPr>
          <w:bCs/>
        </w:rPr>
        <w:t>”. I was one of 18 research fellows selected to participate in this summer s</w:t>
      </w:r>
      <w:r w:rsidR="000F463B">
        <w:rPr>
          <w:bCs/>
        </w:rPr>
        <w:t xml:space="preserve">chool which was held at the </w:t>
      </w:r>
      <w:r w:rsidR="00D155B0">
        <w:rPr>
          <w:bCs/>
        </w:rPr>
        <w:t>Royal Holloway Holocaust Research Institute.</w:t>
      </w:r>
    </w:p>
    <w:p w14:paraId="1DED3026" w14:textId="77777777" w:rsidR="000347D2" w:rsidRPr="003A2796" w:rsidRDefault="000347D2" w:rsidP="00B91FB5">
      <w:pPr>
        <w:rPr>
          <w:bCs/>
        </w:rPr>
      </w:pPr>
    </w:p>
    <w:p w14:paraId="2D9577FB" w14:textId="11583BA1" w:rsidR="00912B8F" w:rsidRDefault="002535E1" w:rsidP="004B4FAD">
      <w:pPr>
        <w:jc w:val="both"/>
        <w:rPr>
          <w:bCs/>
        </w:rPr>
      </w:pPr>
      <w:r>
        <w:rPr>
          <w:bCs/>
        </w:rPr>
        <w:t xml:space="preserve">10 </w:t>
      </w:r>
      <w:r w:rsidR="00985316">
        <w:rPr>
          <w:bCs/>
        </w:rPr>
        <w:t>-</w:t>
      </w:r>
      <w:r>
        <w:rPr>
          <w:bCs/>
        </w:rPr>
        <w:t xml:space="preserve"> 21 July 2023. </w:t>
      </w:r>
      <w:r w:rsidR="00550A24">
        <w:rPr>
          <w:bCs/>
        </w:rPr>
        <w:t xml:space="preserve">“Holocaust Testimonies and their Afterlives”. </w:t>
      </w:r>
      <w:r w:rsidR="00331066">
        <w:rPr>
          <w:bCs/>
        </w:rPr>
        <w:t xml:space="preserve">This course was run under the auspices of the Open Society University Network (OSUN) and held </w:t>
      </w:r>
      <w:r w:rsidR="000D634E">
        <w:rPr>
          <w:bCs/>
        </w:rPr>
        <w:t xml:space="preserve">at Central European University </w:t>
      </w:r>
      <w:r w:rsidR="00476606">
        <w:rPr>
          <w:bCs/>
        </w:rPr>
        <w:t>in Budapest, Hungary.</w:t>
      </w:r>
    </w:p>
    <w:p w14:paraId="0443C983" w14:textId="77777777" w:rsidR="007703C1" w:rsidRDefault="007703C1" w:rsidP="004B4FAD">
      <w:pPr>
        <w:jc w:val="both"/>
        <w:rPr>
          <w:bCs/>
        </w:rPr>
      </w:pPr>
    </w:p>
    <w:p w14:paraId="1DE1D1A9" w14:textId="77777777" w:rsidR="007703C1" w:rsidRDefault="007703C1" w:rsidP="004B4FAD">
      <w:pPr>
        <w:jc w:val="both"/>
        <w:rPr>
          <w:bCs/>
        </w:rPr>
      </w:pPr>
    </w:p>
    <w:p w14:paraId="1D2BBBC2" w14:textId="2D287909" w:rsidR="0076768C" w:rsidRDefault="00A83FD1" w:rsidP="004B4FAD">
      <w:pPr>
        <w:jc w:val="both"/>
        <w:rPr>
          <w:bCs/>
        </w:rPr>
      </w:pPr>
      <w:r>
        <w:rPr>
          <w:bCs/>
        </w:rPr>
        <w:t xml:space="preserve">13 </w:t>
      </w:r>
      <w:r w:rsidR="000A1B76">
        <w:rPr>
          <w:bCs/>
        </w:rPr>
        <w:t>-</w:t>
      </w:r>
      <w:r>
        <w:rPr>
          <w:bCs/>
        </w:rPr>
        <w:t xml:space="preserve"> </w:t>
      </w:r>
      <w:r w:rsidR="00506F8F">
        <w:rPr>
          <w:bCs/>
        </w:rPr>
        <w:t>14</w:t>
      </w:r>
      <w:r w:rsidR="00A75CB5">
        <w:rPr>
          <w:bCs/>
          <w:vertAlign w:val="superscript"/>
        </w:rPr>
        <w:t xml:space="preserve"> </w:t>
      </w:r>
      <w:r w:rsidR="00506F8F">
        <w:rPr>
          <w:bCs/>
        </w:rPr>
        <w:t xml:space="preserve">June 2023. </w:t>
      </w:r>
      <w:r w:rsidR="004A4614">
        <w:rPr>
          <w:bCs/>
        </w:rPr>
        <w:t xml:space="preserve">NGO book planning </w:t>
      </w:r>
      <w:r w:rsidR="003D5AA0">
        <w:rPr>
          <w:bCs/>
        </w:rPr>
        <w:t>wo</w:t>
      </w:r>
      <w:r w:rsidR="003E3F1B">
        <w:rPr>
          <w:bCs/>
        </w:rPr>
        <w:t xml:space="preserve">rkshop. This </w:t>
      </w:r>
      <w:r w:rsidR="001155F3">
        <w:rPr>
          <w:bCs/>
        </w:rPr>
        <w:t>workshop</w:t>
      </w:r>
      <w:r w:rsidR="003E3F1B">
        <w:rPr>
          <w:bCs/>
        </w:rPr>
        <w:t xml:space="preserve"> was held at Bard College </w:t>
      </w:r>
      <w:r w:rsidR="00E04299">
        <w:rPr>
          <w:bCs/>
        </w:rPr>
        <w:t>in Annan</w:t>
      </w:r>
      <w:r w:rsidR="00E8491E">
        <w:rPr>
          <w:bCs/>
        </w:rPr>
        <w:t>dale-on-Hudson</w:t>
      </w:r>
      <w:r w:rsidR="00043AE8">
        <w:rPr>
          <w:bCs/>
        </w:rPr>
        <w:t>,</w:t>
      </w:r>
      <w:r w:rsidR="00FC01BA">
        <w:rPr>
          <w:bCs/>
        </w:rPr>
        <w:t xml:space="preserve"> NY, USA.</w:t>
      </w:r>
    </w:p>
    <w:p w14:paraId="2DCB05CC" w14:textId="77777777" w:rsidR="00360546" w:rsidRDefault="00360546" w:rsidP="004B4FAD">
      <w:pPr>
        <w:jc w:val="both"/>
        <w:rPr>
          <w:bCs/>
        </w:rPr>
      </w:pPr>
    </w:p>
    <w:p w14:paraId="7DAE9D72" w14:textId="77777777" w:rsidR="00E33D93" w:rsidRDefault="00E33D93" w:rsidP="004B4FAD">
      <w:pPr>
        <w:jc w:val="both"/>
        <w:rPr>
          <w:bCs/>
        </w:rPr>
      </w:pPr>
    </w:p>
    <w:p w14:paraId="15A913EA" w14:textId="350F0B73" w:rsidR="00A75CB5" w:rsidRDefault="00E33D93" w:rsidP="004B4FAD">
      <w:pPr>
        <w:jc w:val="both"/>
        <w:rPr>
          <w:bCs/>
        </w:rPr>
      </w:pPr>
      <w:r>
        <w:rPr>
          <w:bCs/>
        </w:rPr>
        <w:t>21</w:t>
      </w:r>
      <w:r w:rsidR="00240F63">
        <w:rPr>
          <w:bCs/>
        </w:rPr>
        <w:t>-</w:t>
      </w:r>
      <w:r>
        <w:rPr>
          <w:bCs/>
        </w:rPr>
        <w:t xml:space="preserve">23 June 2021. </w:t>
      </w:r>
      <w:r w:rsidR="00652598">
        <w:rPr>
          <w:bCs/>
        </w:rPr>
        <w:t>“Africa and the Holocaust: Entangled Histories and Multidirectional Memories”</w:t>
      </w:r>
      <w:r w:rsidR="001155F3">
        <w:rPr>
          <w:bCs/>
        </w:rPr>
        <w:t xml:space="preserve"> workshop. This workshop was held online and convened by </w:t>
      </w:r>
      <w:r w:rsidR="00485289">
        <w:rPr>
          <w:bCs/>
        </w:rPr>
        <w:t xml:space="preserve">Hebrew University of Jerusalem and the Johannesburg Holocaust and Genocide Centre. </w:t>
      </w:r>
    </w:p>
    <w:p w14:paraId="089D1862" w14:textId="77777777" w:rsidR="00A05F3D" w:rsidRDefault="00A05F3D" w:rsidP="004B4FAD">
      <w:pPr>
        <w:jc w:val="both"/>
        <w:rPr>
          <w:bCs/>
        </w:rPr>
      </w:pPr>
    </w:p>
    <w:p w14:paraId="3CD5E689" w14:textId="1EC7FAEE" w:rsidR="00FC01BA" w:rsidRDefault="0055085B" w:rsidP="004B4FAD">
      <w:pPr>
        <w:jc w:val="both"/>
        <w:rPr>
          <w:bCs/>
        </w:rPr>
      </w:pPr>
      <w:r>
        <w:rPr>
          <w:bCs/>
        </w:rPr>
        <w:t>_______________________________________________________________________________________</w:t>
      </w:r>
    </w:p>
    <w:p w14:paraId="33FC9EC0" w14:textId="77777777" w:rsidR="00FC01BA" w:rsidRDefault="00FC01BA" w:rsidP="004B4FAD">
      <w:pPr>
        <w:jc w:val="both"/>
        <w:rPr>
          <w:bCs/>
        </w:rPr>
      </w:pPr>
    </w:p>
    <w:p w14:paraId="54F49031" w14:textId="77777777" w:rsidR="00317FEE" w:rsidRDefault="00317FEE" w:rsidP="00317FEE">
      <w:pPr>
        <w:ind w:left="506"/>
        <w:jc w:val="center"/>
        <w:rPr>
          <w:b/>
        </w:rPr>
      </w:pPr>
    </w:p>
    <w:p w14:paraId="234946BC" w14:textId="77777777" w:rsidR="00E82EE7" w:rsidRDefault="00E82EE7" w:rsidP="00317FEE">
      <w:pPr>
        <w:ind w:left="506"/>
        <w:jc w:val="center"/>
        <w:rPr>
          <w:b/>
        </w:rPr>
      </w:pPr>
    </w:p>
    <w:p w14:paraId="57BF554B" w14:textId="01E953BB" w:rsidR="00436B95" w:rsidRDefault="00524BE6" w:rsidP="00524BE6">
      <w:pPr>
        <w:ind w:firstLine="506"/>
        <w:jc w:val="center"/>
        <w:rPr>
          <w:b/>
        </w:rPr>
      </w:pPr>
      <w:r>
        <w:rPr>
          <w:b/>
        </w:rPr>
        <w:t>C</w:t>
      </w:r>
      <w:r w:rsidR="008E626B">
        <w:rPr>
          <w:b/>
        </w:rPr>
        <w:t>OMMUNITY WORK EXPERIENCE</w:t>
      </w:r>
    </w:p>
    <w:p w14:paraId="3D26C21B" w14:textId="77777777" w:rsidR="00F97DE6" w:rsidRDefault="00F97DE6" w:rsidP="00524BE6">
      <w:pPr>
        <w:ind w:firstLine="506"/>
        <w:jc w:val="center"/>
        <w:rPr>
          <w:b/>
        </w:rPr>
      </w:pPr>
    </w:p>
    <w:p w14:paraId="4D39023F" w14:textId="77777777" w:rsidR="00F97DE6" w:rsidRDefault="00F97DE6" w:rsidP="00F97DE6">
      <w:pPr>
        <w:ind w:left="506"/>
        <w:jc w:val="both"/>
        <w:rPr>
          <w:b/>
        </w:rPr>
      </w:pPr>
      <w:r>
        <w:rPr>
          <w:b/>
        </w:rPr>
        <w:t>ZAPP Poetry Project</w:t>
      </w:r>
    </w:p>
    <w:p w14:paraId="1F17FE6F" w14:textId="77777777" w:rsidR="00F97DE6" w:rsidRDefault="00F97DE6" w:rsidP="00F97DE6">
      <w:pPr>
        <w:ind w:left="506"/>
        <w:jc w:val="both"/>
        <w:rPr>
          <w:bCs/>
          <w:i/>
          <w:iCs/>
        </w:rPr>
      </w:pPr>
      <w:r>
        <w:rPr>
          <w:bCs/>
          <w:i/>
          <w:iCs/>
        </w:rPr>
        <w:t>January 2021-Present</w:t>
      </w:r>
    </w:p>
    <w:p w14:paraId="7688B01A" w14:textId="77777777" w:rsidR="00F97DE6" w:rsidRDefault="00F97DE6" w:rsidP="00F97DE6">
      <w:pPr>
        <w:ind w:left="506"/>
        <w:jc w:val="both"/>
        <w:rPr>
          <w:bCs/>
          <w:i/>
          <w:iCs/>
        </w:rPr>
      </w:pPr>
    </w:p>
    <w:p w14:paraId="74D8D618" w14:textId="1B13B956" w:rsidR="00F97DE6" w:rsidRPr="00731B81" w:rsidRDefault="00F97DE6" w:rsidP="00F97DE6">
      <w:pPr>
        <w:jc w:val="both"/>
        <w:rPr>
          <w:bCs/>
        </w:rPr>
      </w:pPr>
      <w:r>
        <w:rPr>
          <w:bCs/>
        </w:rPr>
        <w:t xml:space="preserve"> </w:t>
      </w:r>
      <w:r w:rsidRPr="00731B81">
        <w:rPr>
          <w:bCs/>
        </w:rPr>
        <w:t xml:space="preserve">ZAPP is an academic and community outreach project focused on </w:t>
      </w:r>
      <w:r w:rsidR="001E45CD">
        <w:rPr>
          <w:bCs/>
        </w:rPr>
        <w:t>enriching</w:t>
      </w:r>
      <w:r w:rsidRPr="00731B81">
        <w:rPr>
          <w:bCs/>
        </w:rPr>
        <w:t xml:space="preserve"> the teaching and </w:t>
      </w:r>
      <w:r>
        <w:rPr>
          <w:bCs/>
        </w:rPr>
        <w:t xml:space="preserve"> </w:t>
      </w:r>
      <w:r w:rsidRPr="00731B81">
        <w:rPr>
          <w:bCs/>
        </w:rPr>
        <w:t xml:space="preserve">learning </w:t>
      </w:r>
      <w:r>
        <w:rPr>
          <w:bCs/>
        </w:rPr>
        <w:t>of</w:t>
      </w:r>
      <w:r w:rsidRPr="00731B81">
        <w:rPr>
          <w:bCs/>
        </w:rPr>
        <w:t xml:space="preserve"> poetry in South African schools. I am involved in developing and running ZAPP’s outreach initiatives, </w:t>
      </w:r>
      <w:r>
        <w:rPr>
          <w:bCs/>
        </w:rPr>
        <w:t>school</w:t>
      </w:r>
      <w:r w:rsidRPr="00731B81">
        <w:rPr>
          <w:bCs/>
        </w:rPr>
        <w:t xml:space="preserve"> workshops and publication projects.</w:t>
      </w:r>
    </w:p>
    <w:p w14:paraId="3D9A5247" w14:textId="77777777" w:rsidR="00F97DE6" w:rsidRDefault="00F97DE6" w:rsidP="00F97DE6">
      <w:pPr>
        <w:jc w:val="both"/>
        <w:rPr>
          <w:b/>
          <w:color w:val="000000"/>
        </w:rPr>
      </w:pPr>
    </w:p>
    <w:p w14:paraId="5EC45F06" w14:textId="77777777" w:rsidR="0095563D" w:rsidRDefault="0095563D" w:rsidP="0058620A">
      <w:pPr>
        <w:ind w:left="506"/>
        <w:jc w:val="center"/>
        <w:rPr>
          <w:b/>
        </w:rPr>
      </w:pPr>
    </w:p>
    <w:p w14:paraId="2C640075" w14:textId="77777777" w:rsidR="008B57A0" w:rsidRDefault="008B57A0" w:rsidP="0058620A">
      <w:pPr>
        <w:ind w:left="506"/>
        <w:rPr>
          <w:b/>
        </w:rPr>
      </w:pPr>
    </w:p>
    <w:p w14:paraId="0A48D3E9" w14:textId="22F5023F" w:rsidR="0058620A" w:rsidRDefault="0058620A" w:rsidP="0058620A">
      <w:pPr>
        <w:ind w:left="506"/>
        <w:rPr>
          <w:b/>
        </w:rPr>
      </w:pPr>
      <w:r>
        <w:rPr>
          <w:b/>
        </w:rPr>
        <w:t>Limmud, Johannesburg</w:t>
      </w:r>
    </w:p>
    <w:p w14:paraId="26F656CE" w14:textId="77777777" w:rsidR="0058620A" w:rsidRDefault="0058620A" w:rsidP="0058620A">
      <w:pPr>
        <w:ind w:left="506"/>
        <w:rPr>
          <w:i/>
        </w:rPr>
      </w:pPr>
      <w:r>
        <w:rPr>
          <w:i/>
        </w:rPr>
        <w:t>February 2011-Present</w:t>
      </w:r>
    </w:p>
    <w:p w14:paraId="536CE969" w14:textId="085F72A2" w:rsidR="0058620A" w:rsidRPr="00ED3E8C" w:rsidRDefault="005C6107" w:rsidP="005C6107">
      <w:pPr>
        <w:jc w:val="both"/>
      </w:pPr>
      <w:r>
        <w:t xml:space="preserve">  </w:t>
      </w:r>
      <w:r w:rsidR="0058620A">
        <w:t xml:space="preserve">I was involved in developing programming and publicity for the </w:t>
      </w:r>
      <w:r w:rsidR="0058620A" w:rsidRPr="0044301B">
        <w:rPr>
          <w:i/>
        </w:rPr>
        <w:t xml:space="preserve">Limmud </w:t>
      </w:r>
      <w:r w:rsidR="0058620A">
        <w:t>a Jewish interest and communal learning conference. I was the chair of the arts and culture track and was involved in programme editing and developing online content for the conference website and e-mails.</w:t>
      </w:r>
    </w:p>
    <w:p w14:paraId="1E2533BB" w14:textId="77777777" w:rsidR="00220E10" w:rsidRDefault="00220E10" w:rsidP="0058620A">
      <w:pPr>
        <w:ind w:left="506"/>
        <w:rPr>
          <w:b/>
        </w:rPr>
      </w:pPr>
    </w:p>
    <w:p w14:paraId="0A71D59C" w14:textId="77777777" w:rsidR="008B57A0" w:rsidRDefault="008B57A0" w:rsidP="0058620A">
      <w:pPr>
        <w:ind w:left="506"/>
        <w:rPr>
          <w:b/>
        </w:rPr>
      </w:pPr>
    </w:p>
    <w:p w14:paraId="75E3BD0E" w14:textId="3B140789" w:rsidR="0058620A" w:rsidRDefault="0058620A" w:rsidP="0058620A">
      <w:pPr>
        <w:ind w:left="506"/>
        <w:rPr>
          <w:b/>
        </w:rPr>
      </w:pPr>
      <w:r>
        <w:rPr>
          <w:b/>
        </w:rPr>
        <w:t>Johannesburg Holocaust and Genocide Centre</w:t>
      </w:r>
    </w:p>
    <w:p w14:paraId="3CD8C117" w14:textId="77777777" w:rsidR="0058620A" w:rsidRDefault="0058620A" w:rsidP="0058620A">
      <w:pPr>
        <w:ind w:left="506"/>
        <w:rPr>
          <w:i/>
        </w:rPr>
      </w:pPr>
      <w:r>
        <w:rPr>
          <w:i/>
        </w:rPr>
        <w:t>March 2014-July 2014</w:t>
      </w:r>
    </w:p>
    <w:p w14:paraId="627464B2" w14:textId="2A5B3F0C" w:rsidR="0058620A" w:rsidRPr="001465E8" w:rsidRDefault="005C6107" w:rsidP="005C6107">
      <w:pPr>
        <w:jc w:val="both"/>
      </w:pPr>
      <w:r>
        <w:t xml:space="preserve"> </w:t>
      </w:r>
      <w:r w:rsidR="0058620A">
        <w:t>I attended courses which offer an introduction to various Holocaust Education teaching strategies, as well as a further introduction to various volunteer roles that can be undertaken at the Johannesburg Holocaust and Genocide Centre.</w:t>
      </w:r>
    </w:p>
    <w:p w14:paraId="2647FC99" w14:textId="77777777" w:rsidR="0058620A" w:rsidRDefault="0058620A" w:rsidP="0058620A">
      <w:pPr>
        <w:ind w:left="506"/>
        <w:jc w:val="center"/>
        <w:rPr>
          <w:b/>
        </w:rPr>
      </w:pPr>
    </w:p>
    <w:p w14:paraId="32B23DB1" w14:textId="77777777" w:rsidR="0058620A" w:rsidRDefault="0058620A" w:rsidP="0058620A">
      <w:pPr>
        <w:ind w:left="360" w:hanging="360"/>
        <w:jc w:val="both"/>
        <w:rPr>
          <w:b/>
        </w:rPr>
      </w:pPr>
      <w:r>
        <w:rPr>
          <w:b/>
        </w:rPr>
        <w:t>EduAction</w:t>
      </w:r>
    </w:p>
    <w:p w14:paraId="7AF58D68" w14:textId="77777777" w:rsidR="0058620A" w:rsidRDefault="0058620A" w:rsidP="00CF7D4C">
      <w:pPr>
        <w:jc w:val="both"/>
        <w:rPr>
          <w:i/>
        </w:rPr>
      </w:pPr>
      <w:r>
        <w:rPr>
          <w:i/>
        </w:rPr>
        <w:t>February 2006-November 2006</w:t>
      </w:r>
    </w:p>
    <w:p w14:paraId="393ED461" w14:textId="77777777" w:rsidR="0058620A" w:rsidRDefault="0058620A" w:rsidP="00C518CF">
      <w:pPr>
        <w:jc w:val="both"/>
      </w:pPr>
      <w:r>
        <w:t xml:space="preserve">EduAction was a student organization that aimed to aid in educating students from a disadvantaged secondary school in Soweto. I assisted in fundraising for this organization and helped promote it during Orientation Week at the University of the Witwatersrand. </w:t>
      </w:r>
    </w:p>
    <w:p w14:paraId="3A6661FC" w14:textId="77777777" w:rsidR="0058620A" w:rsidRDefault="0058620A" w:rsidP="0058620A">
      <w:pPr>
        <w:pBdr>
          <w:bottom w:val="single" w:sz="12" w:space="1" w:color="auto"/>
        </w:pBdr>
      </w:pPr>
    </w:p>
    <w:p w14:paraId="04C9C4BC" w14:textId="77777777" w:rsidR="0058620A" w:rsidRPr="00615D48" w:rsidRDefault="0058620A" w:rsidP="0058620A">
      <w:pPr>
        <w:jc w:val="both"/>
      </w:pPr>
    </w:p>
    <w:p w14:paraId="4B8D1F03" w14:textId="77777777" w:rsidR="0058620A" w:rsidRDefault="0058620A" w:rsidP="0058620A">
      <w:pPr>
        <w:ind w:left="506"/>
        <w:jc w:val="center"/>
        <w:rPr>
          <w:b/>
          <w:sz w:val="28"/>
          <w:szCs w:val="28"/>
        </w:rPr>
      </w:pPr>
      <w:r>
        <w:rPr>
          <w:b/>
          <w:sz w:val="28"/>
          <w:szCs w:val="28"/>
        </w:rPr>
        <w:t>REFEREES</w:t>
      </w:r>
    </w:p>
    <w:p w14:paraId="0B2E4CF0" w14:textId="77777777" w:rsidR="0058620A" w:rsidRDefault="0058620A" w:rsidP="0058620A">
      <w:pPr>
        <w:ind w:left="506"/>
        <w:rPr>
          <w:b/>
        </w:rPr>
      </w:pPr>
    </w:p>
    <w:p w14:paraId="594343D8" w14:textId="77777777" w:rsidR="00200E5B" w:rsidRDefault="0058620A" w:rsidP="0058620A">
      <w:pPr>
        <w:rPr>
          <w:b/>
        </w:rPr>
      </w:pPr>
      <w:r>
        <w:rPr>
          <w:b/>
        </w:rPr>
        <w:t xml:space="preserve">Name                        Position                                                            Contact Details  </w:t>
      </w:r>
    </w:p>
    <w:p w14:paraId="0A4A4CF6" w14:textId="61035E3D" w:rsidR="0058620A" w:rsidRDefault="0058620A" w:rsidP="0058620A">
      <w:pPr>
        <w:rPr>
          <w:b/>
        </w:rPr>
      </w:pPr>
      <w:r>
        <w:rPr>
          <w:b/>
        </w:rPr>
        <w:t xml:space="preserve">                                 </w:t>
      </w:r>
    </w:p>
    <w:p w14:paraId="5F772E91" w14:textId="6D7B0DBD" w:rsidR="0058620A" w:rsidRDefault="0058620A" w:rsidP="0058620A">
      <w:r>
        <w:t xml:space="preserve">Dr. Sofia Kostelac      Lecturer (University of the </w:t>
      </w:r>
      <w:r w:rsidR="0051567F">
        <w:t xml:space="preserve">Witwatersrand)  </w:t>
      </w:r>
      <w:hyperlink r:id="rId10" w:history="1">
        <w:r w:rsidRPr="000B2C87">
          <w:rPr>
            <w:rStyle w:val="Hyperlink"/>
            <w:color w:val="000000" w:themeColor="text1"/>
          </w:rPr>
          <w:t>sofia.kostelac@wits.ac.za</w:t>
        </w:r>
      </w:hyperlink>
    </w:p>
    <w:p w14:paraId="7A42492A" w14:textId="77777777" w:rsidR="0058620A" w:rsidRPr="00BC657D" w:rsidRDefault="0058620A" w:rsidP="0058620A">
      <w:pPr>
        <w:rPr>
          <w:color w:val="000000"/>
          <w:shd w:val="clear" w:color="auto" w:fill="FEF6F0"/>
        </w:rPr>
      </w:pPr>
      <w:r>
        <w:t xml:space="preserve">                                                                                                            +2711717</w:t>
      </w:r>
      <w:r w:rsidRPr="00903F21">
        <w:t>-4110</w:t>
      </w:r>
    </w:p>
    <w:p w14:paraId="5BFDBDF4" w14:textId="1B201FCB" w:rsidR="0058620A" w:rsidRPr="004214E6" w:rsidRDefault="0058620A" w:rsidP="0058620A">
      <w:r w:rsidRPr="004214E6">
        <w:t xml:space="preserve">Prof. David Medalie   </w:t>
      </w:r>
      <w:r w:rsidR="000913B3">
        <w:t xml:space="preserve">Professor </w:t>
      </w:r>
      <w:r w:rsidRPr="004214E6">
        <w:t xml:space="preserve">(University of </w:t>
      </w:r>
      <w:r w:rsidR="0051567F" w:rsidRPr="004214E6">
        <w:t xml:space="preserve">Pretoria)  </w:t>
      </w:r>
      <w:r w:rsidRPr="004214E6">
        <w:t xml:space="preserve">                 </w:t>
      </w:r>
      <w:hyperlink r:id="rId11" w:history="1">
        <w:r w:rsidRPr="000B2C87">
          <w:rPr>
            <w:u w:val="single"/>
          </w:rPr>
          <w:t>david.medalie@up.ac.za</w:t>
        </w:r>
      </w:hyperlink>
    </w:p>
    <w:p w14:paraId="306D107C" w14:textId="77777777" w:rsidR="0058620A" w:rsidRPr="004214E6" w:rsidRDefault="0058620A" w:rsidP="0058620A">
      <w:r w:rsidRPr="004214E6">
        <w:t xml:space="preserve">                                                                                                              +27 12 420-2716</w:t>
      </w:r>
    </w:p>
    <w:p w14:paraId="631E2C87" w14:textId="05A8888B" w:rsidR="0058620A" w:rsidRPr="004214E6" w:rsidRDefault="0058620A" w:rsidP="0058620A">
      <w:r w:rsidRPr="004214E6">
        <w:t xml:space="preserve">Prof. Merle Williams   </w:t>
      </w:r>
      <w:r w:rsidR="001B07C5">
        <w:t>Professor</w:t>
      </w:r>
      <w:r w:rsidR="000347D2">
        <w:t xml:space="preserve"> </w:t>
      </w:r>
      <w:r w:rsidRPr="004214E6">
        <w:t xml:space="preserve"> (University of the </w:t>
      </w:r>
      <w:r w:rsidR="0051567F" w:rsidRPr="004214E6">
        <w:t xml:space="preserve">Witwatersrand)  </w:t>
      </w:r>
      <w:r w:rsidRPr="004214E6">
        <w:t xml:space="preserve"> </w:t>
      </w:r>
      <w:hyperlink r:id="rId12" w:history="1">
        <w:r w:rsidRPr="000B2C87">
          <w:rPr>
            <w:u w:val="single"/>
          </w:rPr>
          <w:t>merle.williams@wits.ac.za</w:t>
        </w:r>
      </w:hyperlink>
    </w:p>
    <w:p w14:paraId="00D0926A" w14:textId="43FB7C24" w:rsidR="0058620A" w:rsidRDefault="0058620A" w:rsidP="00EE4D0D">
      <w:r w:rsidRPr="004214E6">
        <w:t xml:space="preserve">                                                                                                               +27</w:t>
      </w:r>
      <w:r w:rsidR="00FF37D2">
        <w:t>72580</w:t>
      </w:r>
      <w:r w:rsidR="00D11527">
        <w:t>6964</w:t>
      </w:r>
    </w:p>
    <w:sectPr w:rsidR="0058620A" w:rsidSect="00200417">
      <w:pgSz w:w="11899" w:h="16838"/>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33360"/>
    <w:multiLevelType w:val="hybridMultilevel"/>
    <w:tmpl w:val="5978B3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8EA6D72"/>
    <w:multiLevelType w:val="hybridMultilevel"/>
    <w:tmpl w:val="B9E0516C"/>
    <w:lvl w:ilvl="0" w:tplc="FE464EC8">
      <w:start w:val="1"/>
      <w:numFmt w:val="lowerLetter"/>
      <w:lvlText w:val="(%1)"/>
      <w:lvlJc w:val="left"/>
      <w:pPr>
        <w:ind w:left="866" w:hanging="360"/>
      </w:pPr>
      <w:rPr>
        <w:rFonts w:hint="default"/>
      </w:rPr>
    </w:lvl>
    <w:lvl w:ilvl="1" w:tplc="1C090019" w:tentative="1">
      <w:start w:val="1"/>
      <w:numFmt w:val="lowerLetter"/>
      <w:lvlText w:val="%2."/>
      <w:lvlJc w:val="left"/>
      <w:pPr>
        <w:ind w:left="1586" w:hanging="360"/>
      </w:pPr>
    </w:lvl>
    <w:lvl w:ilvl="2" w:tplc="1C09001B" w:tentative="1">
      <w:start w:val="1"/>
      <w:numFmt w:val="lowerRoman"/>
      <w:lvlText w:val="%3."/>
      <w:lvlJc w:val="right"/>
      <w:pPr>
        <w:ind w:left="2306" w:hanging="180"/>
      </w:pPr>
    </w:lvl>
    <w:lvl w:ilvl="3" w:tplc="1C09000F" w:tentative="1">
      <w:start w:val="1"/>
      <w:numFmt w:val="decimal"/>
      <w:lvlText w:val="%4."/>
      <w:lvlJc w:val="left"/>
      <w:pPr>
        <w:ind w:left="3026" w:hanging="360"/>
      </w:pPr>
    </w:lvl>
    <w:lvl w:ilvl="4" w:tplc="1C090019" w:tentative="1">
      <w:start w:val="1"/>
      <w:numFmt w:val="lowerLetter"/>
      <w:lvlText w:val="%5."/>
      <w:lvlJc w:val="left"/>
      <w:pPr>
        <w:ind w:left="3746" w:hanging="360"/>
      </w:pPr>
    </w:lvl>
    <w:lvl w:ilvl="5" w:tplc="1C09001B" w:tentative="1">
      <w:start w:val="1"/>
      <w:numFmt w:val="lowerRoman"/>
      <w:lvlText w:val="%6."/>
      <w:lvlJc w:val="right"/>
      <w:pPr>
        <w:ind w:left="4466" w:hanging="180"/>
      </w:pPr>
    </w:lvl>
    <w:lvl w:ilvl="6" w:tplc="1C09000F" w:tentative="1">
      <w:start w:val="1"/>
      <w:numFmt w:val="decimal"/>
      <w:lvlText w:val="%7."/>
      <w:lvlJc w:val="left"/>
      <w:pPr>
        <w:ind w:left="5186" w:hanging="360"/>
      </w:pPr>
    </w:lvl>
    <w:lvl w:ilvl="7" w:tplc="1C090019" w:tentative="1">
      <w:start w:val="1"/>
      <w:numFmt w:val="lowerLetter"/>
      <w:lvlText w:val="%8."/>
      <w:lvlJc w:val="left"/>
      <w:pPr>
        <w:ind w:left="5906" w:hanging="360"/>
      </w:pPr>
    </w:lvl>
    <w:lvl w:ilvl="8" w:tplc="1C09001B" w:tentative="1">
      <w:start w:val="1"/>
      <w:numFmt w:val="lowerRoman"/>
      <w:lvlText w:val="%9."/>
      <w:lvlJc w:val="right"/>
      <w:pPr>
        <w:ind w:left="6626" w:hanging="180"/>
      </w:pPr>
    </w:lvl>
  </w:abstractNum>
  <w:abstractNum w:abstractNumId="2" w15:restartNumberingAfterBreak="0">
    <w:nsid w:val="2DE14356"/>
    <w:multiLevelType w:val="hybridMultilevel"/>
    <w:tmpl w:val="FD02E55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4F163DD7"/>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563F6A82"/>
    <w:multiLevelType w:val="hybridMultilevel"/>
    <w:tmpl w:val="AD46CC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2C55B6E"/>
    <w:multiLevelType w:val="hybridMultilevel"/>
    <w:tmpl w:val="9C68D230"/>
    <w:lvl w:ilvl="0" w:tplc="1C090001">
      <w:start w:val="1"/>
      <w:numFmt w:val="bullet"/>
      <w:lvlText w:val=""/>
      <w:lvlJc w:val="left"/>
      <w:pPr>
        <w:ind w:left="1226" w:hanging="360"/>
      </w:pPr>
      <w:rPr>
        <w:rFonts w:ascii="Symbol" w:hAnsi="Symbol" w:hint="default"/>
      </w:rPr>
    </w:lvl>
    <w:lvl w:ilvl="1" w:tplc="1C090003" w:tentative="1">
      <w:start w:val="1"/>
      <w:numFmt w:val="bullet"/>
      <w:lvlText w:val="o"/>
      <w:lvlJc w:val="left"/>
      <w:pPr>
        <w:ind w:left="1946" w:hanging="360"/>
      </w:pPr>
      <w:rPr>
        <w:rFonts w:ascii="Courier New" w:hAnsi="Courier New" w:cs="Courier New" w:hint="default"/>
      </w:rPr>
    </w:lvl>
    <w:lvl w:ilvl="2" w:tplc="1C090005" w:tentative="1">
      <w:start w:val="1"/>
      <w:numFmt w:val="bullet"/>
      <w:lvlText w:val=""/>
      <w:lvlJc w:val="left"/>
      <w:pPr>
        <w:ind w:left="2666" w:hanging="360"/>
      </w:pPr>
      <w:rPr>
        <w:rFonts w:ascii="Wingdings" w:hAnsi="Wingdings" w:hint="default"/>
      </w:rPr>
    </w:lvl>
    <w:lvl w:ilvl="3" w:tplc="1C090001" w:tentative="1">
      <w:start w:val="1"/>
      <w:numFmt w:val="bullet"/>
      <w:lvlText w:val=""/>
      <w:lvlJc w:val="left"/>
      <w:pPr>
        <w:ind w:left="3386" w:hanging="360"/>
      </w:pPr>
      <w:rPr>
        <w:rFonts w:ascii="Symbol" w:hAnsi="Symbol" w:hint="default"/>
      </w:rPr>
    </w:lvl>
    <w:lvl w:ilvl="4" w:tplc="1C090003" w:tentative="1">
      <w:start w:val="1"/>
      <w:numFmt w:val="bullet"/>
      <w:lvlText w:val="o"/>
      <w:lvlJc w:val="left"/>
      <w:pPr>
        <w:ind w:left="4106" w:hanging="360"/>
      </w:pPr>
      <w:rPr>
        <w:rFonts w:ascii="Courier New" w:hAnsi="Courier New" w:cs="Courier New" w:hint="default"/>
      </w:rPr>
    </w:lvl>
    <w:lvl w:ilvl="5" w:tplc="1C090005" w:tentative="1">
      <w:start w:val="1"/>
      <w:numFmt w:val="bullet"/>
      <w:lvlText w:val=""/>
      <w:lvlJc w:val="left"/>
      <w:pPr>
        <w:ind w:left="4826" w:hanging="360"/>
      </w:pPr>
      <w:rPr>
        <w:rFonts w:ascii="Wingdings" w:hAnsi="Wingdings" w:hint="default"/>
      </w:rPr>
    </w:lvl>
    <w:lvl w:ilvl="6" w:tplc="1C090001" w:tentative="1">
      <w:start w:val="1"/>
      <w:numFmt w:val="bullet"/>
      <w:lvlText w:val=""/>
      <w:lvlJc w:val="left"/>
      <w:pPr>
        <w:ind w:left="5546" w:hanging="360"/>
      </w:pPr>
      <w:rPr>
        <w:rFonts w:ascii="Symbol" w:hAnsi="Symbol" w:hint="default"/>
      </w:rPr>
    </w:lvl>
    <w:lvl w:ilvl="7" w:tplc="1C090003" w:tentative="1">
      <w:start w:val="1"/>
      <w:numFmt w:val="bullet"/>
      <w:lvlText w:val="o"/>
      <w:lvlJc w:val="left"/>
      <w:pPr>
        <w:ind w:left="6266" w:hanging="360"/>
      </w:pPr>
      <w:rPr>
        <w:rFonts w:ascii="Courier New" w:hAnsi="Courier New" w:cs="Courier New" w:hint="default"/>
      </w:rPr>
    </w:lvl>
    <w:lvl w:ilvl="8" w:tplc="1C090005" w:tentative="1">
      <w:start w:val="1"/>
      <w:numFmt w:val="bullet"/>
      <w:lvlText w:val=""/>
      <w:lvlJc w:val="left"/>
      <w:pPr>
        <w:ind w:left="6986" w:hanging="360"/>
      </w:pPr>
      <w:rPr>
        <w:rFonts w:ascii="Wingdings" w:hAnsi="Wingdings" w:hint="default"/>
      </w:rPr>
    </w:lvl>
  </w:abstractNum>
  <w:abstractNum w:abstractNumId="6" w15:restartNumberingAfterBreak="0">
    <w:nsid w:val="67711D42"/>
    <w:multiLevelType w:val="hybridMultilevel"/>
    <w:tmpl w:val="2DA0D350"/>
    <w:lvl w:ilvl="0" w:tplc="1C090001">
      <w:start w:val="1"/>
      <w:numFmt w:val="bullet"/>
      <w:lvlText w:val=""/>
      <w:lvlJc w:val="left"/>
      <w:pPr>
        <w:ind w:left="1226" w:hanging="360"/>
      </w:pPr>
      <w:rPr>
        <w:rFonts w:ascii="Symbol" w:hAnsi="Symbol" w:hint="default"/>
      </w:rPr>
    </w:lvl>
    <w:lvl w:ilvl="1" w:tplc="1C090003" w:tentative="1">
      <w:start w:val="1"/>
      <w:numFmt w:val="bullet"/>
      <w:lvlText w:val="o"/>
      <w:lvlJc w:val="left"/>
      <w:pPr>
        <w:ind w:left="1946" w:hanging="360"/>
      </w:pPr>
      <w:rPr>
        <w:rFonts w:ascii="Courier New" w:hAnsi="Courier New" w:cs="Courier New" w:hint="default"/>
      </w:rPr>
    </w:lvl>
    <w:lvl w:ilvl="2" w:tplc="1C090005" w:tentative="1">
      <w:start w:val="1"/>
      <w:numFmt w:val="bullet"/>
      <w:lvlText w:val=""/>
      <w:lvlJc w:val="left"/>
      <w:pPr>
        <w:ind w:left="2666" w:hanging="360"/>
      </w:pPr>
      <w:rPr>
        <w:rFonts w:ascii="Wingdings" w:hAnsi="Wingdings" w:hint="default"/>
      </w:rPr>
    </w:lvl>
    <w:lvl w:ilvl="3" w:tplc="1C090001" w:tentative="1">
      <w:start w:val="1"/>
      <w:numFmt w:val="bullet"/>
      <w:lvlText w:val=""/>
      <w:lvlJc w:val="left"/>
      <w:pPr>
        <w:ind w:left="3386" w:hanging="360"/>
      </w:pPr>
      <w:rPr>
        <w:rFonts w:ascii="Symbol" w:hAnsi="Symbol" w:hint="default"/>
      </w:rPr>
    </w:lvl>
    <w:lvl w:ilvl="4" w:tplc="1C090003" w:tentative="1">
      <w:start w:val="1"/>
      <w:numFmt w:val="bullet"/>
      <w:lvlText w:val="o"/>
      <w:lvlJc w:val="left"/>
      <w:pPr>
        <w:ind w:left="4106" w:hanging="360"/>
      </w:pPr>
      <w:rPr>
        <w:rFonts w:ascii="Courier New" w:hAnsi="Courier New" w:cs="Courier New" w:hint="default"/>
      </w:rPr>
    </w:lvl>
    <w:lvl w:ilvl="5" w:tplc="1C090005" w:tentative="1">
      <w:start w:val="1"/>
      <w:numFmt w:val="bullet"/>
      <w:lvlText w:val=""/>
      <w:lvlJc w:val="left"/>
      <w:pPr>
        <w:ind w:left="4826" w:hanging="360"/>
      </w:pPr>
      <w:rPr>
        <w:rFonts w:ascii="Wingdings" w:hAnsi="Wingdings" w:hint="default"/>
      </w:rPr>
    </w:lvl>
    <w:lvl w:ilvl="6" w:tplc="1C090001" w:tentative="1">
      <w:start w:val="1"/>
      <w:numFmt w:val="bullet"/>
      <w:lvlText w:val=""/>
      <w:lvlJc w:val="left"/>
      <w:pPr>
        <w:ind w:left="5546" w:hanging="360"/>
      </w:pPr>
      <w:rPr>
        <w:rFonts w:ascii="Symbol" w:hAnsi="Symbol" w:hint="default"/>
      </w:rPr>
    </w:lvl>
    <w:lvl w:ilvl="7" w:tplc="1C090003" w:tentative="1">
      <w:start w:val="1"/>
      <w:numFmt w:val="bullet"/>
      <w:lvlText w:val="o"/>
      <w:lvlJc w:val="left"/>
      <w:pPr>
        <w:ind w:left="6266" w:hanging="360"/>
      </w:pPr>
      <w:rPr>
        <w:rFonts w:ascii="Courier New" w:hAnsi="Courier New" w:cs="Courier New" w:hint="default"/>
      </w:rPr>
    </w:lvl>
    <w:lvl w:ilvl="8" w:tplc="1C090005" w:tentative="1">
      <w:start w:val="1"/>
      <w:numFmt w:val="bullet"/>
      <w:lvlText w:val=""/>
      <w:lvlJc w:val="left"/>
      <w:pPr>
        <w:ind w:left="6986" w:hanging="360"/>
      </w:pPr>
      <w:rPr>
        <w:rFonts w:ascii="Wingdings" w:hAnsi="Wingdings" w:hint="default"/>
      </w:rPr>
    </w:lvl>
  </w:abstractNum>
  <w:abstractNum w:abstractNumId="7" w15:restartNumberingAfterBreak="0">
    <w:nsid w:val="70A00781"/>
    <w:multiLevelType w:val="hybridMultilevel"/>
    <w:tmpl w:val="8FC2AD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760A2BCF"/>
    <w:multiLevelType w:val="hybridMultilevel"/>
    <w:tmpl w:val="2176002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792A7FB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7F0B0EBB"/>
    <w:multiLevelType w:val="hybridMultilevel"/>
    <w:tmpl w:val="AD1A4A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7F5D7986"/>
    <w:multiLevelType w:val="hybridMultilevel"/>
    <w:tmpl w:val="974CBFA6"/>
    <w:lvl w:ilvl="0" w:tplc="1C090001">
      <w:start w:val="1"/>
      <w:numFmt w:val="bullet"/>
      <w:lvlText w:val=""/>
      <w:lvlJc w:val="left"/>
      <w:pPr>
        <w:ind w:left="1226" w:hanging="360"/>
      </w:pPr>
      <w:rPr>
        <w:rFonts w:ascii="Symbol" w:hAnsi="Symbol" w:hint="default"/>
      </w:rPr>
    </w:lvl>
    <w:lvl w:ilvl="1" w:tplc="1C090003" w:tentative="1">
      <w:start w:val="1"/>
      <w:numFmt w:val="bullet"/>
      <w:lvlText w:val="o"/>
      <w:lvlJc w:val="left"/>
      <w:pPr>
        <w:ind w:left="1946" w:hanging="360"/>
      </w:pPr>
      <w:rPr>
        <w:rFonts w:ascii="Courier New" w:hAnsi="Courier New" w:cs="Courier New" w:hint="default"/>
      </w:rPr>
    </w:lvl>
    <w:lvl w:ilvl="2" w:tplc="1C090005" w:tentative="1">
      <w:start w:val="1"/>
      <w:numFmt w:val="bullet"/>
      <w:lvlText w:val=""/>
      <w:lvlJc w:val="left"/>
      <w:pPr>
        <w:ind w:left="2666" w:hanging="360"/>
      </w:pPr>
      <w:rPr>
        <w:rFonts w:ascii="Wingdings" w:hAnsi="Wingdings" w:hint="default"/>
      </w:rPr>
    </w:lvl>
    <w:lvl w:ilvl="3" w:tplc="1C090001" w:tentative="1">
      <w:start w:val="1"/>
      <w:numFmt w:val="bullet"/>
      <w:lvlText w:val=""/>
      <w:lvlJc w:val="left"/>
      <w:pPr>
        <w:ind w:left="3386" w:hanging="360"/>
      </w:pPr>
      <w:rPr>
        <w:rFonts w:ascii="Symbol" w:hAnsi="Symbol" w:hint="default"/>
      </w:rPr>
    </w:lvl>
    <w:lvl w:ilvl="4" w:tplc="1C090003" w:tentative="1">
      <w:start w:val="1"/>
      <w:numFmt w:val="bullet"/>
      <w:lvlText w:val="o"/>
      <w:lvlJc w:val="left"/>
      <w:pPr>
        <w:ind w:left="4106" w:hanging="360"/>
      </w:pPr>
      <w:rPr>
        <w:rFonts w:ascii="Courier New" w:hAnsi="Courier New" w:cs="Courier New" w:hint="default"/>
      </w:rPr>
    </w:lvl>
    <w:lvl w:ilvl="5" w:tplc="1C090005" w:tentative="1">
      <w:start w:val="1"/>
      <w:numFmt w:val="bullet"/>
      <w:lvlText w:val=""/>
      <w:lvlJc w:val="left"/>
      <w:pPr>
        <w:ind w:left="4826" w:hanging="360"/>
      </w:pPr>
      <w:rPr>
        <w:rFonts w:ascii="Wingdings" w:hAnsi="Wingdings" w:hint="default"/>
      </w:rPr>
    </w:lvl>
    <w:lvl w:ilvl="6" w:tplc="1C090001" w:tentative="1">
      <w:start w:val="1"/>
      <w:numFmt w:val="bullet"/>
      <w:lvlText w:val=""/>
      <w:lvlJc w:val="left"/>
      <w:pPr>
        <w:ind w:left="5546" w:hanging="360"/>
      </w:pPr>
      <w:rPr>
        <w:rFonts w:ascii="Symbol" w:hAnsi="Symbol" w:hint="default"/>
      </w:rPr>
    </w:lvl>
    <w:lvl w:ilvl="7" w:tplc="1C090003" w:tentative="1">
      <w:start w:val="1"/>
      <w:numFmt w:val="bullet"/>
      <w:lvlText w:val="o"/>
      <w:lvlJc w:val="left"/>
      <w:pPr>
        <w:ind w:left="6266" w:hanging="360"/>
      </w:pPr>
      <w:rPr>
        <w:rFonts w:ascii="Courier New" w:hAnsi="Courier New" w:cs="Courier New" w:hint="default"/>
      </w:rPr>
    </w:lvl>
    <w:lvl w:ilvl="8" w:tplc="1C090005" w:tentative="1">
      <w:start w:val="1"/>
      <w:numFmt w:val="bullet"/>
      <w:lvlText w:val=""/>
      <w:lvlJc w:val="left"/>
      <w:pPr>
        <w:ind w:left="6986" w:hanging="360"/>
      </w:pPr>
      <w:rPr>
        <w:rFonts w:ascii="Wingdings" w:hAnsi="Wingdings" w:hint="default"/>
      </w:rPr>
    </w:lvl>
  </w:abstractNum>
  <w:num w:numId="1" w16cid:durableId="522324833">
    <w:abstractNumId w:val="9"/>
  </w:num>
  <w:num w:numId="2" w16cid:durableId="1269004848">
    <w:abstractNumId w:val="3"/>
  </w:num>
  <w:num w:numId="3" w16cid:durableId="1648050392">
    <w:abstractNumId w:val="2"/>
  </w:num>
  <w:num w:numId="4" w16cid:durableId="1638562476">
    <w:abstractNumId w:val="5"/>
  </w:num>
  <w:num w:numId="5" w16cid:durableId="2052218566">
    <w:abstractNumId w:val="6"/>
  </w:num>
  <w:num w:numId="6" w16cid:durableId="279453220">
    <w:abstractNumId w:val="7"/>
  </w:num>
  <w:num w:numId="7" w16cid:durableId="1922594994">
    <w:abstractNumId w:val="11"/>
  </w:num>
  <w:num w:numId="8" w16cid:durableId="238949504">
    <w:abstractNumId w:val="0"/>
  </w:num>
  <w:num w:numId="9" w16cid:durableId="331295573">
    <w:abstractNumId w:val="4"/>
  </w:num>
  <w:num w:numId="10" w16cid:durableId="403913798">
    <w:abstractNumId w:val="10"/>
  </w:num>
  <w:num w:numId="11" w16cid:durableId="1479835052">
    <w:abstractNumId w:val="1"/>
  </w:num>
  <w:num w:numId="12" w16cid:durableId="4676666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20A"/>
    <w:rsid w:val="00002744"/>
    <w:rsid w:val="00002CA0"/>
    <w:rsid w:val="0001010C"/>
    <w:rsid w:val="000108D3"/>
    <w:rsid w:val="00011C30"/>
    <w:rsid w:val="00020511"/>
    <w:rsid w:val="0002585E"/>
    <w:rsid w:val="0002687B"/>
    <w:rsid w:val="000347D2"/>
    <w:rsid w:val="0004034F"/>
    <w:rsid w:val="000424B1"/>
    <w:rsid w:val="00043AE8"/>
    <w:rsid w:val="000442B2"/>
    <w:rsid w:val="00045CFA"/>
    <w:rsid w:val="00047152"/>
    <w:rsid w:val="0005342F"/>
    <w:rsid w:val="0005776A"/>
    <w:rsid w:val="000769E3"/>
    <w:rsid w:val="0008582F"/>
    <w:rsid w:val="000913B3"/>
    <w:rsid w:val="00092128"/>
    <w:rsid w:val="0009649B"/>
    <w:rsid w:val="000A08F0"/>
    <w:rsid w:val="000A1B76"/>
    <w:rsid w:val="000A65E3"/>
    <w:rsid w:val="000A7C00"/>
    <w:rsid w:val="000B7950"/>
    <w:rsid w:val="000C093E"/>
    <w:rsid w:val="000D0AC2"/>
    <w:rsid w:val="000D5000"/>
    <w:rsid w:val="000D634E"/>
    <w:rsid w:val="000F3E81"/>
    <w:rsid w:val="000F463B"/>
    <w:rsid w:val="000F6EC2"/>
    <w:rsid w:val="00100AD0"/>
    <w:rsid w:val="00105953"/>
    <w:rsid w:val="001064A0"/>
    <w:rsid w:val="0010793E"/>
    <w:rsid w:val="00112D32"/>
    <w:rsid w:val="00113875"/>
    <w:rsid w:val="00114435"/>
    <w:rsid w:val="001155F3"/>
    <w:rsid w:val="00120E17"/>
    <w:rsid w:val="00122CED"/>
    <w:rsid w:val="00123B19"/>
    <w:rsid w:val="001247A4"/>
    <w:rsid w:val="001269D9"/>
    <w:rsid w:val="00127601"/>
    <w:rsid w:val="00135158"/>
    <w:rsid w:val="00140442"/>
    <w:rsid w:val="0014148C"/>
    <w:rsid w:val="001439D8"/>
    <w:rsid w:val="00145FBA"/>
    <w:rsid w:val="001470D3"/>
    <w:rsid w:val="001678A5"/>
    <w:rsid w:val="00171028"/>
    <w:rsid w:val="00171F58"/>
    <w:rsid w:val="00172B45"/>
    <w:rsid w:val="00173536"/>
    <w:rsid w:val="00177719"/>
    <w:rsid w:val="00184141"/>
    <w:rsid w:val="001847B0"/>
    <w:rsid w:val="00184D93"/>
    <w:rsid w:val="00190BA7"/>
    <w:rsid w:val="00193536"/>
    <w:rsid w:val="001A2628"/>
    <w:rsid w:val="001B07C5"/>
    <w:rsid w:val="001B5107"/>
    <w:rsid w:val="001C09EE"/>
    <w:rsid w:val="001C4AB5"/>
    <w:rsid w:val="001C5DC3"/>
    <w:rsid w:val="001D0865"/>
    <w:rsid w:val="001D1447"/>
    <w:rsid w:val="001D311A"/>
    <w:rsid w:val="001D5E7F"/>
    <w:rsid w:val="001D7021"/>
    <w:rsid w:val="001D7473"/>
    <w:rsid w:val="001E45CD"/>
    <w:rsid w:val="001E77FA"/>
    <w:rsid w:val="001F0CB0"/>
    <w:rsid w:val="00200156"/>
    <w:rsid w:val="00200E5B"/>
    <w:rsid w:val="0020234F"/>
    <w:rsid w:val="00204F3D"/>
    <w:rsid w:val="0021058E"/>
    <w:rsid w:val="00213069"/>
    <w:rsid w:val="002161A5"/>
    <w:rsid w:val="00220E10"/>
    <w:rsid w:val="00227EFD"/>
    <w:rsid w:val="00231000"/>
    <w:rsid w:val="002344E7"/>
    <w:rsid w:val="0023687F"/>
    <w:rsid w:val="00240F63"/>
    <w:rsid w:val="002412DD"/>
    <w:rsid w:val="002419AF"/>
    <w:rsid w:val="0024261C"/>
    <w:rsid w:val="00244936"/>
    <w:rsid w:val="00246923"/>
    <w:rsid w:val="00247A7F"/>
    <w:rsid w:val="002502B5"/>
    <w:rsid w:val="002513FA"/>
    <w:rsid w:val="002516E9"/>
    <w:rsid w:val="00252534"/>
    <w:rsid w:val="0025261D"/>
    <w:rsid w:val="002535E1"/>
    <w:rsid w:val="00263708"/>
    <w:rsid w:val="002670C2"/>
    <w:rsid w:val="00284EC8"/>
    <w:rsid w:val="0028551B"/>
    <w:rsid w:val="00285F96"/>
    <w:rsid w:val="00286213"/>
    <w:rsid w:val="00293973"/>
    <w:rsid w:val="00293FB4"/>
    <w:rsid w:val="00295BBF"/>
    <w:rsid w:val="00295DC7"/>
    <w:rsid w:val="002A29A8"/>
    <w:rsid w:val="002A5BA5"/>
    <w:rsid w:val="002A5F2A"/>
    <w:rsid w:val="002A78E3"/>
    <w:rsid w:val="002B3E5F"/>
    <w:rsid w:val="002B7444"/>
    <w:rsid w:val="002C7C05"/>
    <w:rsid w:val="002E22CD"/>
    <w:rsid w:val="002E6499"/>
    <w:rsid w:val="002E79AB"/>
    <w:rsid w:val="002F2EEA"/>
    <w:rsid w:val="002F3137"/>
    <w:rsid w:val="002F4032"/>
    <w:rsid w:val="002F6E01"/>
    <w:rsid w:val="0030694D"/>
    <w:rsid w:val="003118AB"/>
    <w:rsid w:val="00317FEE"/>
    <w:rsid w:val="00331066"/>
    <w:rsid w:val="00340A19"/>
    <w:rsid w:val="00341E42"/>
    <w:rsid w:val="003442A0"/>
    <w:rsid w:val="0034494D"/>
    <w:rsid w:val="00350925"/>
    <w:rsid w:val="00351C0A"/>
    <w:rsid w:val="00360484"/>
    <w:rsid w:val="00360546"/>
    <w:rsid w:val="003613A5"/>
    <w:rsid w:val="00362771"/>
    <w:rsid w:val="00364FB3"/>
    <w:rsid w:val="0037359C"/>
    <w:rsid w:val="00382F53"/>
    <w:rsid w:val="00392F35"/>
    <w:rsid w:val="003938A7"/>
    <w:rsid w:val="00394101"/>
    <w:rsid w:val="003A0249"/>
    <w:rsid w:val="003A23B8"/>
    <w:rsid w:val="003A2796"/>
    <w:rsid w:val="003A3038"/>
    <w:rsid w:val="003A343F"/>
    <w:rsid w:val="003B39FE"/>
    <w:rsid w:val="003B67BC"/>
    <w:rsid w:val="003B71B8"/>
    <w:rsid w:val="003C3C8B"/>
    <w:rsid w:val="003C6D3E"/>
    <w:rsid w:val="003C7B76"/>
    <w:rsid w:val="003D0BEB"/>
    <w:rsid w:val="003D1251"/>
    <w:rsid w:val="003D282A"/>
    <w:rsid w:val="003D5AA0"/>
    <w:rsid w:val="003D5F1D"/>
    <w:rsid w:val="003E3F1B"/>
    <w:rsid w:val="003E4B4A"/>
    <w:rsid w:val="003F1EE2"/>
    <w:rsid w:val="003F3C6D"/>
    <w:rsid w:val="003F7E69"/>
    <w:rsid w:val="004047F6"/>
    <w:rsid w:val="00405A69"/>
    <w:rsid w:val="004179E2"/>
    <w:rsid w:val="00424187"/>
    <w:rsid w:val="00436A96"/>
    <w:rsid w:val="00436B95"/>
    <w:rsid w:val="00444E6B"/>
    <w:rsid w:val="004474EC"/>
    <w:rsid w:val="00450CB1"/>
    <w:rsid w:val="004532BE"/>
    <w:rsid w:val="00461482"/>
    <w:rsid w:val="00461FC6"/>
    <w:rsid w:val="00463762"/>
    <w:rsid w:val="00464BCD"/>
    <w:rsid w:val="004663A9"/>
    <w:rsid w:val="00471B7E"/>
    <w:rsid w:val="00476606"/>
    <w:rsid w:val="00476DC4"/>
    <w:rsid w:val="00483190"/>
    <w:rsid w:val="00485289"/>
    <w:rsid w:val="00485ABF"/>
    <w:rsid w:val="00490385"/>
    <w:rsid w:val="00490D7E"/>
    <w:rsid w:val="00491AF4"/>
    <w:rsid w:val="00495FF5"/>
    <w:rsid w:val="004A01AA"/>
    <w:rsid w:val="004A4614"/>
    <w:rsid w:val="004A5070"/>
    <w:rsid w:val="004B1287"/>
    <w:rsid w:val="004B1EEA"/>
    <w:rsid w:val="004B3C42"/>
    <w:rsid w:val="004B4FAD"/>
    <w:rsid w:val="004B6EC3"/>
    <w:rsid w:val="004C5DCA"/>
    <w:rsid w:val="004D46CD"/>
    <w:rsid w:val="004E55A1"/>
    <w:rsid w:val="004F0189"/>
    <w:rsid w:val="004F4722"/>
    <w:rsid w:val="004F7486"/>
    <w:rsid w:val="0050219C"/>
    <w:rsid w:val="00506F8F"/>
    <w:rsid w:val="0051567F"/>
    <w:rsid w:val="00524BE6"/>
    <w:rsid w:val="00525D36"/>
    <w:rsid w:val="005305F1"/>
    <w:rsid w:val="00531398"/>
    <w:rsid w:val="00537F3C"/>
    <w:rsid w:val="0055085B"/>
    <w:rsid w:val="00550A24"/>
    <w:rsid w:val="00552B2A"/>
    <w:rsid w:val="005577A9"/>
    <w:rsid w:val="005615EE"/>
    <w:rsid w:val="00561D24"/>
    <w:rsid w:val="0057317F"/>
    <w:rsid w:val="00574C53"/>
    <w:rsid w:val="00575066"/>
    <w:rsid w:val="00581173"/>
    <w:rsid w:val="00583D84"/>
    <w:rsid w:val="0058620A"/>
    <w:rsid w:val="005909EC"/>
    <w:rsid w:val="005A16CF"/>
    <w:rsid w:val="005A4162"/>
    <w:rsid w:val="005A4B05"/>
    <w:rsid w:val="005A6F78"/>
    <w:rsid w:val="005A7D9F"/>
    <w:rsid w:val="005C2644"/>
    <w:rsid w:val="005C6107"/>
    <w:rsid w:val="005D051F"/>
    <w:rsid w:val="005D32FF"/>
    <w:rsid w:val="005D3DCB"/>
    <w:rsid w:val="005D7FE3"/>
    <w:rsid w:val="005E28CF"/>
    <w:rsid w:val="005F4899"/>
    <w:rsid w:val="00604725"/>
    <w:rsid w:val="00606D57"/>
    <w:rsid w:val="00607D0C"/>
    <w:rsid w:val="00610A9B"/>
    <w:rsid w:val="006178BD"/>
    <w:rsid w:val="00620FEC"/>
    <w:rsid w:val="00622397"/>
    <w:rsid w:val="006240A1"/>
    <w:rsid w:val="006259B8"/>
    <w:rsid w:val="00630AD4"/>
    <w:rsid w:val="00634C59"/>
    <w:rsid w:val="006356F3"/>
    <w:rsid w:val="00644919"/>
    <w:rsid w:val="006449AD"/>
    <w:rsid w:val="00644FA4"/>
    <w:rsid w:val="00652598"/>
    <w:rsid w:val="006628B2"/>
    <w:rsid w:val="00670CC1"/>
    <w:rsid w:val="00672069"/>
    <w:rsid w:val="00680D44"/>
    <w:rsid w:val="00685881"/>
    <w:rsid w:val="00686FD0"/>
    <w:rsid w:val="00692A14"/>
    <w:rsid w:val="006A082B"/>
    <w:rsid w:val="006A0BE6"/>
    <w:rsid w:val="006A1CFE"/>
    <w:rsid w:val="006B2162"/>
    <w:rsid w:val="006B260F"/>
    <w:rsid w:val="006B42B3"/>
    <w:rsid w:val="006B6947"/>
    <w:rsid w:val="006C1C4E"/>
    <w:rsid w:val="006D0CE1"/>
    <w:rsid w:val="006D0E51"/>
    <w:rsid w:val="006D3101"/>
    <w:rsid w:val="006D57B7"/>
    <w:rsid w:val="006E4B21"/>
    <w:rsid w:val="006F05AD"/>
    <w:rsid w:val="006F1FFE"/>
    <w:rsid w:val="006F3ECF"/>
    <w:rsid w:val="007013E6"/>
    <w:rsid w:val="00714654"/>
    <w:rsid w:val="00720241"/>
    <w:rsid w:val="00726B2B"/>
    <w:rsid w:val="00731B81"/>
    <w:rsid w:val="00732BE7"/>
    <w:rsid w:val="00735CF0"/>
    <w:rsid w:val="00736BA4"/>
    <w:rsid w:val="007422DF"/>
    <w:rsid w:val="00752C55"/>
    <w:rsid w:val="00757582"/>
    <w:rsid w:val="00760079"/>
    <w:rsid w:val="00761B26"/>
    <w:rsid w:val="0076638A"/>
    <w:rsid w:val="007663C3"/>
    <w:rsid w:val="0076768C"/>
    <w:rsid w:val="007703C1"/>
    <w:rsid w:val="00782011"/>
    <w:rsid w:val="00787A33"/>
    <w:rsid w:val="00795AC4"/>
    <w:rsid w:val="007A3DA9"/>
    <w:rsid w:val="007A5A3C"/>
    <w:rsid w:val="007B1CCE"/>
    <w:rsid w:val="007B3C1A"/>
    <w:rsid w:val="007C40D0"/>
    <w:rsid w:val="007C41A0"/>
    <w:rsid w:val="007C6128"/>
    <w:rsid w:val="007D1041"/>
    <w:rsid w:val="007D3D66"/>
    <w:rsid w:val="007F3851"/>
    <w:rsid w:val="007F3CAB"/>
    <w:rsid w:val="007F4795"/>
    <w:rsid w:val="007F74FE"/>
    <w:rsid w:val="008051BB"/>
    <w:rsid w:val="00807806"/>
    <w:rsid w:val="0081179C"/>
    <w:rsid w:val="0081194E"/>
    <w:rsid w:val="00813C9A"/>
    <w:rsid w:val="00815466"/>
    <w:rsid w:val="0081598C"/>
    <w:rsid w:val="00821A31"/>
    <w:rsid w:val="008267EF"/>
    <w:rsid w:val="008300BC"/>
    <w:rsid w:val="00832CB1"/>
    <w:rsid w:val="008353D3"/>
    <w:rsid w:val="00857DF7"/>
    <w:rsid w:val="00876815"/>
    <w:rsid w:val="00877436"/>
    <w:rsid w:val="0088135E"/>
    <w:rsid w:val="00882293"/>
    <w:rsid w:val="00882AAA"/>
    <w:rsid w:val="00882D89"/>
    <w:rsid w:val="00883D5C"/>
    <w:rsid w:val="00885426"/>
    <w:rsid w:val="00890F3F"/>
    <w:rsid w:val="00894A27"/>
    <w:rsid w:val="00894DCB"/>
    <w:rsid w:val="008A4268"/>
    <w:rsid w:val="008A5FC9"/>
    <w:rsid w:val="008B0645"/>
    <w:rsid w:val="008B3FE4"/>
    <w:rsid w:val="008B57A0"/>
    <w:rsid w:val="008B5EBB"/>
    <w:rsid w:val="008B6D7E"/>
    <w:rsid w:val="008C6A7B"/>
    <w:rsid w:val="008D2143"/>
    <w:rsid w:val="008D43E2"/>
    <w:rsid w:val="008D48F3"/>
    <w:rsid w:val="008D589E"/>
    <w:rsid w:val="008D7328"/>
    <w:rsid w:val="008E424D"/>
    <w:rsid w:val="008E626B"/>
    <w:rsid w:val="008F61F8"/>
    <w:rsid w:val="00902292"/>
    <w:rsid w:val="009024CA"/>
    <w:rsid w:val="00905E5E"/>
    <w:rsid w:val="00911C85"/>
    <w:rsid w:val="00912B22"/>
    <w:rsid w:val="00912B8F"/>
    <w:rsid w:val="00916FDB"/>
    <w:rsid w:val="009208C1"/>
    <w:rsid w:val="00922C71"/>
    <w:rsid w:val="00931C2E"/>
    <w:rsid w:val="0094487C"/>
    <w:rsid w:val="00944FC4"/>
    <w:rsid w:val="009469FA"/>
    <w:rsid w:val="009477D5"/>
    <w:rsid w:val="009536AB"/>
    <w:rsid w:val="0095563D"/>
    <w:rsid w:val="0096065F"/>
    <w:rsid w:val="00965146"/>
    <w:rsid w:val="00965A63"/>
    <w:rsid w:val="009728AB"/>
    <w:rsid w:val="00973141"/>
    <w:rsid w:val="00975B52"/>
    <w:rsid w:val="00980079"/>
    <w:rsid w:val="00980D01"/>
    <w:rsid w:val="0098250D"/>
    <w:rsid w:val="00985316"/>
    <w:rsid w:val="009855CC"/>
    <w:rsid w:val="009A1007"/>
    <w:rsid w:val="009A3E19"/>
    <w:rsid w:val="009A498E"/>
    <w:rsid w:val="009A4AF8"/>
    <w:rsid w:val="009A54FD"/>
    <w:rsid w:val="009A6EDF"/>
    <w:rsid w:val="009B2CC5"/>
    <w:rsid w:val="009B65DA"/>
    <w:rsid w:val="009C1FEC"/>
    <w:rsid w:val="009C49C2"/>
    <w:rsid w:val="009D1374"/>
    <w:rsid w:val="009D33F8"/>
    <w:rsid w:val="009D4577"/>
    <w:rsid w:val="009E14A9"/>
    <w:rsid w:val="009E2E2F"/>
    <w:rsid w:val="009E549A"/>
    <w:rsid w:val="009E5D88"/>
    <w:rsid w:val="009F03A7"/>
    <w:rsid w:val="009F1FAA"/>
    <w:rsid w:val="009F6D18"/>
    <w:rsid w:val="00A02F28"/>
    <w:rsid w:val="00A05F3D"/>
    <w:rsid w:val="00A06A93"/>
    <w:rsid w:val="00A07D98"/>
    <w:rsid w:val="00A12330"/>
    <w:rsid w:val="00A15350"/>
    <w:rsid w:val="00A17510"/>
    <w:rsid w:val="00A20441"/>
    <w:rsid w:val="00A30EC7"/>
    <w:rsid w:val="00A33F68"/>
    <w:rsid w:val="00A37504"/>
    <w:rsid w:val="00A4403C"/>
    <w:rsid w:val="00A446B8"/>
    <w:rsid w:val="00A479B4"/>
    <w:rsid w:val="00A51B98"/>
    <w:rsid w:val="00A635AF"/>
    <w:rsid w:val="00A653C4"/>
    <w:rsid w:val="00A701B6"/>
    <w:rsid w:val="00A75CB5"/>
    <w:rsid w:val="00A8066E"/>
    <w:rsid w:val="00A83FD1"/>
    <w:rsid w:val="00A86AEC"/>
    <w:rsid w:val="00A8747A"/>
    <w:rsid w:val="00A87629"/>
    <w:rsid w:val="00A92549"/>
    <w:rsid w:val="00A96BEE"/>
    <w:rsid w:val="00A96F61"/>
    <w:rsid w:val="00AA0C7E"/>
    <w:rsid w:val="00AA14B6"/>
    <w:rsid w:val="00AB6921"/>
    <w:rsid w:val="00AB7771"/>
    <w:rsid w:val="00AC14B5"/>
    <w:rsid w:val="00AC5945"/>
    <w:rsid w:val="00AD09CE"/>
    <w:rsid w:val="00AD2288"/>
    <w:rsid w:val="00AD3D55"/>
    <w:rsid w:val="00AD5BCA"/>
    <w:rsid w:val="00AD5DDA"/>
    <w:rsid w:val="00AD60A0"/>
    <w:rsid w:val="00AE5A8C"/>
    <w:rsid w:val="00AE70DB"/>
    <w:rsid w:val="00AE79FE"/>
    <w:rsid w:val="00AF1189"/>
    <w:rsid w:val="00AF386C"/>
    <w:rsid w:val="00B04C1B"/>
    <w:rsid w:val="00B17466"/>
    <w:rsid w:val="00B231B1"/>
    <w:rsid w:val="00B342A8"/>
    <w:rsid w:val="00B41E97"/>
    <w:rsid w:val="00B4695A"/>
    <w:rsid w:val="00B50BA4"/>
    <w:rsid w:val="00B55E91"/>
    <w:rsid w:val="00B6385F"/>
    <w:rsid w:val="00B64E1B"/>
    <w:rsid w:val="00B749E4"/>
    <w:rsid w:val="00B811D1"/>
    <w:rsid w:val="00B8209D"/>
    <w:rsid w:val="00B828C6"/>
    <w:rsid w:val="00B9054F"/>
    <w:rsid w:val="00B91FB5"/>
    <w:rsid w:val="00B9596C"/>
    <w:rsid w:val="00B964ED"/>
    <w:rsid w:val="00BA2B19"/>
    <w:rsid w:val="00BA4C4B"/>
    <w:rsid w:val="00BC21C5"/>
    <w:rsid w:val="00BE7E3F"/>
    <w:rsid w:val="00BF4C3A"/>
    <w:rsid w:val="00C01265"/>
    <w:rsid w:val="00C10F7E"/>
    <w:rsid w:val="00C12C10"/>
    <w:rsid w:val="00C222F7"/>
    <w:rsid w:val="00C2247A"/>
    <w:rsid w:val="00C22A01"/>
    <w:rsid w:val="00C23A91"/>
    <w:rsid w:val="00C518CF"/>
    <w:rsid w:val="00C54807"/>
    <w:rsid w:val="00C56789"/>
    <w:rsid w:val="00C62360"/>
    <w:rsid w:val="00C71130"/>
    <w:rsid w:val="00C72106"/>
    <w:rsid w:val="00C733F5"/>
    <w:rsid w:val="00C77F48"/>
    <w:rsid w:val="00C80204"/>
    <w:rsid w:val="00C827DB"/>
    <w:rsid w:val="00C860A8"/>
    <w:rsid w:val="00C91EE7"/>
    <w:rsid w:val="00C93CEE"/>
    <w:rsid w:val="00C97B06"/>
    <w:rsid w:val="00CA573C"/>
    <w:rsid w:val="00CB30D8"/>
    <w:rsid w:val="00CC3379"/>
    <w:rsid w:val="00CC4303"/>
    <w:rsid w:val="00CC5BC4"/>
    <w:rsid w:val="00CC7284"/>
    <w:rsid w:val="00CD1CA6"/>
    <w:rsid w:val="00CE2BD1"/>
    <w:rsid w:val="00CF1046"/>
    <w:rsid w:val="00CF7D4C"/>
    <w:rsid w:val="00D0159B"/>
    <w:rsid w:val="00D062D0"/>
    <w:rsid w:val="00D10428"/>
    <w:rsid w:val="00D11527"/>
    <w:rsid w:val="00D1187A"/>
    <w:rsid w:val="00D14F21"/>
    <w:rsid w:val="00D155B0"/>
    <w:rsid w:val="00D1613D"/>
    <w:rsid w:val="00D26F42"/>
    <w:rsid w:val="00D27C15"/>
    <w:rsid w:val="00D43CC0"/>
    <w:rsid w:val="00D46466"/>
    <w:rsid w:val="00D46744"/>
    <w:rsid w:val="00D524EC"/>
    <w:rsid w:val="00D6012F"/>
    <w:rsid w:val="00D60600"/>
    <w:rsid w:val="00D623C4"/>
    <w:rsid w:val="00D635FA"/>
    <w:rsid w:val="00D64656"/>
    <w:rsid w:val="00D65C0D"/>
    <w:rsid w:val="00D6653F"/>
    <w:rsid w:val="00D729A6"/>
    <w:rsid w:val="00D8787D"/>
    <w:rsid w:val="00D93CB0"/>
    <w:rsid w:val="00D9552B"/>
    <w:rsid w:val="00DA0B8B"/>
    <w:rsid w:val="00DA66AB"/>
    <w:rsid w:val="00DB023F"/>
    <w:rsid w:val="00DB6D44"/>
    <w:rsid w:val="00DC34E3"/>
    <w:rsid w:val="00DC7699"/>
    <w:rsid w:val="00DD56B8"/>
    <w:rsid w:val="00DD7AA3"/>
    <w:rsid w:val="00DE7C41"/>
    <w:rsid w:val="00E00FC5"/>
    <w:rsid w:val="00E04299"/>
    <w:rsid w:val="00E06B4D"/>
    <w:rsid w:val="00E07E29"/>
    <w:rsid w:val="00E23675"/>
    <w:rsid w:val="00E2555F"/>
    <w:rsid w:val="00E266A6"/>
    <w:rsid w:val="00E268DC"/>
    <w:rsid w:val="00E31203"/>
    <w:rsid w:val="00E31D55"/>
    <w:rsid w:val="00E33D93"/>
    <w:rsid w:val="00E40C41"/>
    <w:rsid w:val="00E55C90"/>
    <w:rsid w:val="00E65A50"/>
    <w:rsid w:val="00E77A29"/>
    <w:rsid w:val="00E81791"/>
    <w:rsid w:val="00E81F63"/>
    <w:rsid w:val="00E8269F"/>
    <w:rsid w:val="00E82EE7"/>
    <w:rsid w:val="00E8491E"/>
    <w:rsid w:val="00E863B4"/>
    <w:rsid w:val="00E863BF"/>
    <w:rsid w:val="00E863DB"/>
    <w:rsid w:val="00E90EBC"/>
    <w:rsid w:val="00E93625"/>
    <w:rsid w:val="00EA1E55"/>
    <w:rsid w:val="00EB1F43"/>
    <w:rsid w:val="00EB2F1D"/>
    <w:rsid w:val="00EB42E0"/>
    <w:rsid w:val="00EB7F54"/>
    <w:rsid w:val="00EC17B1"/>
    <w:rsid w:val="00EC5788"/>
    <w:rsid w:val="00EC5C0A"/>
    <w:rsid w:val="00EC696B"/>
    <w:rsid w:val="00EC6C31"/>
    <w:rsid w:val="00ED26F5"/>
    <w:rsid w:val="00ED5B28"/>
    <w:rsid w:val="00EE4D0D"/>
    <w:rsid w:val="00EE68E5"/>
    <w:rsid w:val="00EE792A"/>
    <w:rsid w:val="00EF058A"/>
    <w:rsid w:val="00EF5545"/>
    <w:rsid w:val="00EF5D2B"/>
    <w:rsid w:val="00F037CD"/>
    <w:rsid w:val="00F0722D"/>
    <w:rsid w:val="00F100AE"/>
    <w:rsid w:val="00F10736"/>
    <w:rsid w:val="00F11A89"/>
    <w:rsid w:val="00F1209B"/>
    <w:rsid w:val="00F142A2"/>
    <w:rsid w:val="00F175BD"/>
    <w:rsid w:val="00F23BBA"/>
    <w:rsid w:val="00F32571"/>
    <w:rsid w:val="00F37EB3"/>
    <w:rsid w:val="00F40E2E"/>
    <w:rsid w:val="00F519D9"/>
    <w:rsid w:val="00F52FDD"/>
    <w:rsid w:val="00F5632E"/>
    <w:rsid w:val="00F6276F"/>
    <w:rsid w:val="00F66AC9"/>
    <w:rsid w:val="00F677F3"/>
    <w:rsid w:val="00F74D51"/>
    <w:rsid w:val="00F75AFE"/>
    <w:rsid w:val="00F76EC1"/>
    <w:rsid w:val="00F8389A"/>
    <w:rsid w:val="00F84BEB"/>
    <w:rsid w:val="00F90418"/>
    <w:rsid w:val="00F92B6C"/>
    <w:rsid w:val="00F96CDA"/>
    <w:rsid w:val="00F97DE6"/>
    <w:rsid w:val="00FA2E57"/>
    <w:rsid w:val="00FA5895"/>
    <w:rsid w:val="00FB1925"/>
    <w:rsid w:val="00FB50E7"/>
    <w:rsid w:val="00FB6C73"/>
    <w:rsid w:val="00FC01BA"/>
    <w:rsid w:val="00FC7B4D"/>
    <w:rsid w:val="00FD6005"/>
    <w:rsid w:val="00FD622E"/>
    <w:rsid w:val="00FE085A"/>
    <w:rsid w:val="00FE08F2"/>
    <w:rsid w:val="00FE4F95"/>
    <w:rsid w:val="00FF37D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EC0E3"/>
  <w15:chartTrackingRefBased/>
  <w15:docId w15:val="{0DBCAA68-1312-4BD5-BE62-FD664DC87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20A"/>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8620A"/>
    <w:rPr>
      <w:color w:val="0000FF"/>
      <w:u w:val="single"/>
    </w:rPr>
  </w:style>
  <w:style w:type="paragraph" w:styleId="ListParagraph">
    <w:name w:val="List Paragraph"/>
    <w:basedOn w:val="Normal"/>
    <w:uiPriority w:val="34"/>
    <w:qFormat/>
    <w:rsid w:val="0058620A"/>
    <w:pPr>
      <w:ind w:left="720"/>
      <w:contextualSpacing/>
    </w:pPr>
  </w:style>
  <w:style w:type="character" w:styleId="UnresolvedMention">
    <w:name w:val="Unresolved Mention"/>
    <w:basedOn w:val="DefaultParagraphFont"/>
    <w:uiPriority w:val="99"/>
    <w:semiHidden/>
    <w:unhideWhenUsed/>
    <w:rsid w:val="00C860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7504902.2020.174488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80/17533171.2024.2430033" TargetMode="External"/><Relationship Id="rId12" Type="http://schemas.openxmlformats.org/officeDocument/2006/relationships/hyperlink" Target="mailto:merle.williams@wits.ac.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viaj@gmail.com" TargetMode="External"/><Relationship Id="rId11" Type="http://schemas.openxmlformats.org/officeDocument/2006/relationships/hyperlink" Target="mailto:david.medalie@up.ac.za" TargetMode="External"/><Relationship Id="rId5" Type="http://schemas.openxmlformats.org/officeDocument/2006/relationships/hyperlink" Target="mailto:adam.levin2@wits.ac.za" TargetMode="External"/><Relationship Id="rId10" Type="http://schemas.openxmlformats.org/officeDocument/2006/relationships/hyperlink" Target="mailto:sofia.kostelac@wits.ac.za" TargetMode="External"/><Relationship Id="rId4" Type="http://schemas.openxmlformats.org/officeDocument/2006/relationships/webSettings" Target="webSettings.xml"/><Relationship Id="rId9" Type="http://schemas.openxmlformats.org/officeDocument/2006/relationships/hyperlink" Target="http://www.jgcinema.com/single.php?sl=werewolf-wolfman-remake-fantasy-adaptation-anti-he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9</Pages>
  <Words>3326</Words>
  <Characters>18964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levin</dc:creator>
  <cp:keywords/>
  <dc:description/>
  <cp:lastModifiedBy>Adam levin</cp:lastModifiedBy>
  <cp:revision>37</cp:revision>
  <dcterms:created xsi:type="dcterms:W3CDTF">2026-01-25T05:59:00Z</dcterms:created>
  <dcterms:modified xsi:type="dcterms:W3CDTF">2026-02-23T05:33:00Z</dcterms:modified>
</cp:coreProperties>
</file>